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1A03C" w14:textId="232AB341" w:rsidR="008D5F88" w:rsidRPr="00D12A0B" w:rsidRDefault="008D5F88" w:rsidP="008D5F88">
      <w:pPr>
        <w:tabs>
          <w:tab w:val="right" w:pos="9216"/>
        </w:tabs>
        <w:spacing w:after="0"/>
        <w:rPr>
          <w:b/>
          <w:sz w:val="28"/>
          <w:szCs w:val="28"/>
          <w:lang w:eastAsia="zh-CN"/>
        </w:rPr>
      </w:pPr>
      <w:r w:rsidRPr="00D12A0B">
        <w:rPr>
          <w:b/>
          <w:sz w:val="28"/>
          <w:szCs w:val="28"/>
        </w:rPr>
        <w:t>3GPP TSG RAN WG1</w:t>
      </w:r>
      <w:r w:rsidRPr="00D12A0B">
        <w:rPr>
          <w:rFonts w:hint="eastAsia"/>
          <w:b/>
          <w:sz w:val="28"/>
          <w:szCs w:val="28"/>
        </w:rPr>
        <w:t xml:space="preserve"> Meeting</w:t>
      </w:r>
      <w:r w:rsidRPr="00D12A0B">
        <w:rPr>
          <w:b/>
          <w:sz w:val="28"/>
          <w:szCs w:val="28"/>
        </w:rPr>
        <w:t xml:space="preserve"> #</w:t>
      </w:r>
      <w:r w:rsidR="00D97262">
        <w:rPr>
          <w:b/>
          <w:sz w:val="28"/>
          <w:szCs w:val="28"/>
          <w:lang w:eastAsia="zh-CN"/>
        </w:rPr>
        <w:t>9</w:t>
      </w:r>
      <w:r w:rsidR="008B403B">
        <w:rPr>
          <w:b/>
          <w:sz w:val="28"/>
          <w:szCs w:val="28"/>
          <w:lang w:eastAsia="zh-CN"/>
        </w:rPr>
        <w:t>3</w:t>
      </w:r>
      <w:r w:rsidRPr="00D12A0B">
        <w:rPr>
          <w:b/>
          <w:sz w:val="28"/>
          <w:szCs w:val="28"/>
        </w:rPr>
        <w:tab/>
      </w:r>
      <w:r w:rsidR="00CA720A">
        <w:rPr>
          <w:b/>
          <w:sz w:val="28"/>
          <w:szCs w:val="28"/>
        </w:rPr>
        <w:t xml:space="preserve">   </w:t>
      </w:r>
      <w:r w:rsidRPr="00CB18C5">
        <w:rPr>
          <w:sz w:val="28"/>
          <w:szCs w:val="28"/>
        </w:rPr>
        <w:t>R1-</w:t>
      </w:r>
      <w:bookmarkStart w:id="0" w:name="_GoBack"/>
      <w:bookmarkEnd w:id="0"/>
      <w:r w:rsidR="00A277E7" w:rsidRPr="00A277E7">
        <w:rPr>
          <w:sz w:val="28"/>
          <w:szCs w:val="28"/>
        </w:rPr>
        <w:t>1807583</w:t>
      </w:r>
    </w:p>
    <w:p w14:paraId="3B8CC4D6" w14:textId="1E0FC4CE" w:rsidR="008D5F88" w:rsidRPr="00D12A0B" w:rsidRDefault="008B403B" w:rsidP="008D5F88">
      <w:pPr>
        <w:spacing w:after="0"/>
        <w:rPr>
          <w:b/>
          <w:bCs/>
          <w:sz w:val="28"/>
          <w:szCs w:val="28"/>
          <w:lang w:eastAsia="zh-CN"/>
        </w:rPr>
      </w:pPr>
      <w:r w:rsidRPr="001F13B4">
        <w:rPr>
          <w:b/>
          <w:kern w:val="2"/>
          <w:sz w:val="28"/>
          <w:szCs w:val="28"/>
          <w:lang w:eastAsia="zh-CN"/>
        </w:rPr>
        <w:t>Busan, South Korea, 21</w:t>
      </w:r>
      <w:r w:rsidRPr="001F13B4">
        <w:rPr>
          <w:b/>
          <w:kern w:val="2"/>
          <w:sz w:val="28"/>
          <w:szCs w:val="28"/>
          <w:vertAlign w:val="superscript"/>
          <w:lang w:eastAsia="zh-CN"/>
        </w:rPr>
        <w:t>st</w:t>
      </w:r>
      <w:r w:rsidRPr="001F13B4">
        <w:rPr>
          <w:b/>
          <w:kern w:val="2"/>
          <w:sz w:val="28"/>
          <w:szCs w:val="28"/>
          <w:lang w:eastAsia="zh-CN"/>
        </w:rPr>
        <w:t xml:space="preserve"> -25</w:t>
      </w:r>
      <w:r w:rsidRPr="001F13B4">
        <w:rPr>
          <w:b/>
          <w:kern w:val="2"/>
          <w:sz w:val="28"/>
          <w:szCs w:val="28"/>
          <w:vertAlign w:val="superscript"/>
          <w:lang w:eastAsia="zh-CN"/>
        </w:rPr>
        <w:t>th</w:t>
      </w:r>
      <w:r w:rsidRPr="001F13B4">
        <w:rPr>
          <w:b/>
          <w:kern w:val="2"/>
          <w:sz w:val="28"/>
          <w:szCs w:val="28"/>
          <w:lang w:eastAsia="zh-CN"/>
        </w:rPr>
        <w:t xml:space="preserve"> may, 2018</w:t>
      </w:r>
      <w:r w:rsidR="00A61AFE">
        <w:rPr>
          <w:b/>
          <w:kern w:val="2"/>
          <w:sz w:val="28"/>
          <w:szCs w:val="28"/>
          <w:lang w:eastAsia="zh-CN"/>
        </w:rPr>
        <w:tab/>
      </w:r>
      <w:r w:rsidR="009231A6">
        <w:rPr>
          <w:b/>
          <w:kern w:val="2"/>
          <w:sz w:val="28"/>
          <w:szCs w:val="28"/>
          <w:lang w:eastAsia="zh-CN"/>
        </w:rPr>
        <w:t xml:space="preserve">    </w:t>
      </w:r>
      <w:r w:rsidR="00A61AFE">
        <w:rPr>
          <w:b/>
          <w:kern w:val="2"/>
          <w:sz w:val="28"/>
          <w:szCs w:val="28"/>
          <w:lang w:eastAsia="zh-CN"/>
        </w:rPr>
        <w:tab/>
      </w:r>
      <w:r w:rsidR="003B132B">
        <w:rPr>
          <w:b/>
          <w:kern w:val="2"/>
          <w:sz w:val="28"/>
          <w:szCs w:val="28"/>
          <w:lang w:eastAsia="zh-CN"/>
        </w:rPr>
        <w:t xml:space="preserve">  </w:t>
      </w:r>
      <w:r w:rsidR="00CA720A">
        <w:rPr>
          <w:b/>
          <w:kern w:val="2"/>
          <w:sz w:val="28"/>
          <w:szCs w:val="28"/>
          <w:lang w:eastAsia="zh-CN"/>
        </w:rPr>
        <w:t xml:space="preserve">   </w:t>
      </w:r>
      <w:r w:rsidR="00A61AFE">
        <w:rPr>
          <w:b/>
          <w:kern w:val="2"/>
          <w:sz w:val="28"/>
          <w:szCs w:val="28"/>
          <w:lang w:eastAsia="zh-CN"/>
        </w:rPr>
        <w:tab/>
      </w:r>
      <w:r w:rsidR="00A61AFE">
        <w:rPr>
          <w:b/>
          <w:kern w:val="2"/>
          <w:sz w:val="28"/>
          <w:szCs w:val="28"/>
          <w:lang w:eastAsia="zh-CN"/>
        </w:rPr>
        <w:tab/>
      </w:r>
      <w:r w:rsidR="00A61AFE">
        <w:rPr>
          <w:b/>
          <w:kern w:val="2"/>
          <w:sz w:val="28"/>
          <w:szCs w:val="28"/>
          <w:lang w:eastAsia="zh-CN"/>
        </w:rPr>
        <w:tab/>
      </w:r>
    </w:p>
    <w:p w14:paraId="770D3F76" w14:textId="77777777" w:rsidR="008D5F88" w:rsidRDefault="008D5F88" w:rsidP="008D5F88">
      <w:pPr>
        <w:spacing w:before="120"/>
        <w:ind w:left="1555" w:hanging="1555"/>
        <w:rPr>
          <w:b/>
        </w:rPr>
      </w:pPr>
    </w:p>
    <w:p w14:paraId="0D76E0FD" w14:textId="3D5A8DF0" w:rsidR="008D5F88" w:rsidRPr="007A16F2" w:rsidRDefault="008D5F88" w:rsidP="008D5F88">
      <w:pPr>
        <w:spacing w:before="120" w:after="0"/>
        <w:ind w:left="1554" w:hanging="1554"/>
        <w:rPr>
          <w:rFonts w:eastAsia="MS PGothic"/>
          <w:b/>
          <w:lang w:eastAsia="zh-CN"/>
        </w:rPr>
      </w:pPr>
      <w:r w:rsidRPr="007A16F2">
        <w:rPr>
          <w:b/>
        </w:rPr>
        <w:t>Agenda Item:</w:t>
      </w:r>
      <w:r w:rsidRPr="007A16F2">
        <w:rPr>
          <w:b/>
        </w:rPr>
        <w:tab/>
      </w:r>
      <w:r w:rsidR="00A61AFE">
        <w:rPr>
          <w:b/>
          <w:lang w:eastAsia="zh-CN"/>
        </w:rPr>
        <w:t>6</w:t>
      </w:r>
      <w:r w:rsidRPr="00204290">
        <w:rPr>
          <w:b/>
          <w:lang w:eastAsia="zh-CN"/>
        </w:rPr>
        <w:t>.</w:t>
      </w:r>
      <w:r>
        <w:rPr>
          <w:b/>
          <w:lang w:eastAsia="zh-CN"/>
        </w:rPr>
        <w:t>2.</w:t>
      </w:r>
      <w:r w:rsidR="001900B0">
        <w:rPr>
          <w:b/>
          <w:lang w:eastAsia="zh-CN"/>
        </w:rPr>
        <w:t>7</w:t>
      </w:r>
    </w:p>
    <w:p w14:paraId="24A2004F" w14:textId="77777777" w:rsidR="008D5F88" w:rsidRPr="007A16F2" w:rsidRDefault="008D5F88" w:rsidP="008D5F88">
      <w:pPr>
        <w:spacing w:before="120" w:after="0"/>
        <w:ind w:left="1554" w:hanging="1554"/>
        <w:rPr>
          <w:b/>
          <w:lang w:eastAsia="zh-CN"/>
        </w:rPr>
      </w:pPr>
      <w:r w:rsidRPr="007A16F2">
        <w:rPr>
          <w:b/>
        </w:rPr>
        <w:t>Source:</w:t>
      </w:r>
      <w:r w:rsidRPr="007A16F2">
        <w:rPr>
          <w:b/>
        </w:rPr>
        <w:tab/>
      </w:r>
      <w:r>
        <w:rPr>
          <w:b/>
        </w:rPr>
        <w:t>Ericsson</w:t>
      </w:r>
    </w:p>
    <w:p w14:paraId="75F2AB97" w14:textId="74A38850" w:rsidR="008D5F88" w:rsidRPr="007A16F2" w:rsidRDefault="008D5F88" w:rsidP="008D5F88">
      <w:pPr>
        <w:spacing w:before="120" w:after="0"/>
        <w:ind w:left="1554" w:hanging="1554"/>
        <w:rPr>
          <w:b/>
          <w:lang w:val="en-US" w:eastAsia="zh-CN"/>
        </w:rPr>
      </w:pPr>
      <w:r w:rsidRPr="007A16F2">
        <w:rPr>
          <w:b/>
        </w:rPr>
        <w:t>Title:</w:t>
      </w:r>
      <w:r w:rsidRPr="007A16F2">
        <w:rPr>
          <w:b/>
        </w:rPr>
        <w:tab/>
      </w:r>
      <w:r w:rsidR="00C00986" w:rsidRPr="00C00986">
        <w:rPr>
          <w:b/>
        </w:rPr>
        <w:t xml:space="preserve">RAN1 decisions for WI </w:t>
      </w:r>
      <w:r w:rsidR="00BD35EE" w:rsidRPr="001900B0">
        <w:rPr>
          <w:b/>
        </w:rPr>
        <w:t>Ultra Reliable Low Latency Communication</w:t>
      </w:r>
      <w:r w:rsidR="00BD35EE" w:rsidRPr="00C00986">
        <w:rPr>
          <w:b/>
        </w:rPr>
        <w:t xml:space="preserve"> for LTE </w:t>
      </w:r>
      <w:r w:rsidR="00C00986" w:rsidRPr="00C00986">
        <w:rPr>
          <w:b/>
        </w:rPr>
        <w:t>(LTE_</w:t>
      </w:r>
      <w:r w:rsidR="001900B0">
        <w:rPr>
          <w:b/>
        </w:rPr>
        <w:t>HRLLC</w:t>
      </w:r>
      <w:r w:rsidR="00C00986" w:rsidRPr="00C00986">
        <w:rPr>
          <w:b/>
        </w:rPr>
        <w:t>)</w:t>
      </w:r>
      <w:r w:rsidR="00C00986">
        <w:rPr>
          <w:b/>
        </w:rPr>
        <w:t xml:space="preserve"> – per topic</w:t>
      </w:r>
    </w:p>
    <w:p w14:paraId="79ADB856" w14:textId="77777777" w:rsidR="008D5F88" w:rsidRPr="007A16F2" w:rsidRDefault="008D5F88" w:rsidP="008D5F88">
      <w:pPr>
        <w:spacing w:before="120" w:after="0"/>
        <w:ind w:left="1554" w:hanging="1554"/>
        <w:rPr>
          <w:b/>
        </w:rPr>
      </w:pPr>
      <w:r w:rsidRPr="007A16F2">
        <w:rPr>
          <w:b/>
          <w:bCs/>
        </w:rPr>
        <w:t>Document for:</w:t>
      </w:r>
      <w:r w:rsidRPr="007A16F2">
        <w:rPr>
          <w:b/>
          <w:bCs/>
        </w:rPr>
        <w:tab/>
      </w:r>
      <w:r>
        <w:rPr>
          <w:b/>
          <w:bCs/>
        </w:rPr>
        <w:t>Information</w:t>
      </w:r>
    </w:p>
    <w:p w14:paraId="01EFE9C7" w14:textId="65C7980F" w:rsidR="0029516E" w:rsidRDefault="00BD35EE" w:rsidP="00BD35EE">
      <w:pPr>
        <w:pStyle w:val="TT"/>
        <w:ind w:left="0" w:firstLine="0"/>
      </w:pPr>
      <w:r w:rsidRPr="00BD35EE">
        <w:t xml:space="preserve">Ultra Reliable Low Latency Communication for LTE </w:t>
      </w:r>
      <w:r w:rsidR="0029516E">
        <w:t>-</w:t>
      </w:r>
      <w:r w:rsidR="0029516E" w:rsidRPr="0029516E">
        <w:t>Collection of RAN1 agreements sorted per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41134" w:rsidRPr="00A2556B" w14:paraId="71561A61" w14:textId="77777777" w:rsidTr="00F5326F">
        <w:tc>
          <w:tcPr>
            <w:tcW w:w="9857" w:type="dxa"/>
            <w:shd w:val="clear" w:color="auto" w:fill="auto"/>
          </w:tcPr>
          <w:p w14:paraId="4683C4CF" w14:textId="14CE3473" w:rsidR="00741134" w:rsidRPr="00F5326F" w:rsidRDefault="00741134" w:rsidP="00F5326F">
            <w:pPr>
              <w:rPr>
                <w:lang w:val="en-US"/>
              </w:rPr>
            </w:pPr>
            <w:r w:rsidRPr="00F5326F">
              <w:rPr>
                <w:lang w:val="en-US"/>
              </w:rPr>
              <w:t xml:space="preserve">This contribution lists RAN1 agreements made for Rel-15 </w:t>
            </w:r>
            <w:r w:rsidR="00566FA9" w:rsidRPr="00566FA9">
              <w:rPr>
                <w:lang w:val="en-US"/>
              </w:rPr>
              <w:t xml:space="preserve">WI Ultra Reliable Low Latency Communication for LTE </w:t>
            </w:r>
            <w:r w:rsidR="00566FA9">
              <w:rPr>
                <w:lang w:val="en-US"/>
              </w:rPr>
              <w:t xml:space="preserve"> </w:t>
            </w:r>
            <w:r w:rsidRPr="00F5326F">
              <w:rPr>
                <w:lang w:val="en-US"/>
              </w:rPr>
              <w:t xml:space="preserve">(WI code: </w:t>
            </w:r>
            <w:r w:rsidRPr="00D10253">
              <w:t>LTE_</w:t>
            </w:r>
            <w:r w:rsidR="00566FA9">
              <w:t>HRLLC</w:t>
            </w:r>
            <w:r w:rsidRPr="00F5326F">
              <w:rPr>
                <w:lang w:val="en-US"/>
              </w:rPr>
              <w:t xml:space="preserve">, WID </w:t>
            </w:r>
            <w:r w:rsidRPr="00566FA9">
              <w:rPr>
                <w:lang w:val="en-US"/>
              </w:rPr>
              <w:t>in</w:t>
            </w:r>
            <w:r w:rsidR="00566FA9" w:rsidRPr="00566FA9">
              <w:rPr>
                <w:lang w:val="en-US"/>
              </w:rPr>
              <w:t xml:space="preserve"> </w:t>
            </w:r>
            <w:hyperlink r:id="rId13" w:history="1">
              <w:r w:rsidR="00566FA9" w:rsidRPr="00566FA9">
                <w:rPr>
                  <w:rStyle w:val="Hyperlink"/>
                  <w:iCs/>
                </w:rPr>
                <w:t>RP-172845</w:t>
              </w:r>
            </w:hyperlink>
            <w:r w:rsidRPr="00F5326F">
              <w:rPr>
                <w:lang w:val="en-US"/>
              </w:rPr>
              <w:t>) sorted by topic.</w:t>
            </w:r>
          </w:p>
          <w:p w14:paraId="4822045A" w14:textId="792458BD" w:rsidR="00741134" w:rsidRPr="00F5326F" w:rsidRDefault="00741134" w:rsidP="00F5326F">
            <w:pPr>
              <w:rPr>
                <w:lang w:val="en-US"/>
              </w:rPr>
            </w:pPr>
            <w:r w:rsidRPr="00F5326F">
              <w:rPr>
                <w:lang w:val="en-US"/>
              </w:rPr>
              <w:t>Since the purpose of this contribution is to serve as input to RAN1 CR drafting, this contribution does not capture observations and other informative notes, only agreements</w:t>
            </w:r>
            <w:r w:rsidR="00FB2BCC">
              <w:rPr>
                <w:lang w:val="en-US"/>
              </w:rPr>
              <w:t>, working assumptions</w:t>
            </w:r>
            <w:r w:rsidRPr="00F5326F">
              <w:rPr>
                <w:lang w:val="en-US"/>
              </w:rPr>
              <w:t xml:space="preserve"> and conclusions with potential RAN1 specification impacts. </w:t>
            </w:r>
            <w:r w:rsidR="00FC7279">
              <w:rPr>
                <w:lang w:val="en-US"/>
              </w:rPr>
              <w:t>The only exception is the annex</w:t>
            </w:r>
            <w:r w:rsidR="002E7F80">
              <w:rPr>
                <w:lang w:val="en-US"/>
              </w:rPr>
              <w:t xml:space="preserve"> that collects agreements made</w:t>
            </w:r>
            <w:r w:rsidR="00FC7279">
              <w:rPr>
                <w:lang w:val="en-US"/>
              </w:rPr>
              <w:t xml:space="preserve"> on target, simulation assumptions</w:t>
            </w:r>
            <w:r w:rsidR="004F4710">
              <w:rPr>
                <w:lang w:val="en-US"/>
              </w:rPr>
              <w:t>,</w:t>
            </w:r>
            <w:r w:rsidR="00FC7279">
              <w:rPr>
                <w:lang w:val="en-US"/>
              </w:rPr>
              <w:t xml:space="preserve"> </w:t>
            </w:r>
            <w:r w:rsidR="006F0A29">
              <w:rPr>
                <w:lang w:val="en-US"/>
              </w:rPr>
              <w:t xml:space="preserve">evaluation </w:t>
            </w:r>
            <w:r w:rsidR="00FC7279">
              <w:rPr>
                <w:lang w:val="en-US"/>
              </w:rPr>
              <w:t>methodology</w:t>
            </w:r>
            <w:r w:rsidR="004F4710">
              <w:rPr>
                <w:lang w:val="en-US"/>
              </w:rPr>
              <w:t xml:space="preserve"> and identified candidate technical solutions</w:t>
            </w:r>
            <w:r w:rsidR="00FC7279">
              <w:rPr>
                <w:lang w:val="en-US"/>
              </w:rPr>
              <w:t>.</w:t>
            </w:r>
          </w:p>
          <w:p w14:paraId="5C0DD1A7" w14:textId="77777777" w:rsidR="00741134" w:rsidRPr="00F5326F" w:rsidRDefault="00741134" w:rsidP="00F5326F">
            <w:pPr>
              <w:rPr>
                <w:lang w:val="en-US"/>
              </w:rPr>
            </w:pPr>
            <w:r w:rsidRPr="00F5326F">
              <w:rPr>
                <w:lang w:val="en-US"/>
              </w:rPr>
              <w:t xml:space="preserve">Please note that </w:t>
            </w:r>
          </w:p>
          <w:p w14:paraId="1930CF28"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Some agreements have been combined or edited for better readability. </w:t>
            </w:r>
          </w:p>
          <w:p w14:paraId="0088030F"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Agreements, working assumptions and FFSs that have been made obsolete by later agreements are not included. </w:t>
            </w:r>
          </w:p>
          <w:p w14:paraId="17B133A3" w14:textId="442DB081" w:rsidR="00741134" w:rsidRDefault="00741134" w:rsidP="00BC2FF7">
            <w:pPr>
              <w:pStyle w:val="ListParagraph"/>
              <w:numPr>
                <w:ilvl w:val="0"/>
                <w:numId w:val="2"/>
              </w:numPr>
              <w:ind w:leftChars="0"/>
              <w:contextualSpacing/>
              <w:rPr>
                <w:lang w:val="en-US"/>
              </w:rPr>
            </w:pPr>
            <w:r w:rsidRPr="00F5326F">
              <w:rPr>
                <w:lang w:val="en-US"/>
              </w:rPr>
              <w:t>This document is just an interpretation of the RAN1 agreements</w:t>
            </w:r>
            <w:r w:rsidR="006545AD">
              <w:rPr>
                <w:lang w:val="en-US"/>
              </w:rPr>
              <w:t xml:space="preserve"> listed </w:t>
            </w:r>
            <w:r w:rsidR="006545AD" w:rsidRPr="006545AD">
              <w:rPr>
                <w:lang w:val="en-US"/>
              </w:rPr>
              <w:t>in</w:t>
            </w:r>
            <w:r w:rsidR="00713759">
              <w:t xml:space="preserve"> R1-</w:t>
            </w:r>
            <w:r w:rsidR="00BC2FF7" w:rsidRPr="00BC2FF7">
              <w:t>180758</w:t>
            </w:r>
            <w:r w:rsidR="0086296F">
              <w:t>2</w:t>
            </w:r>
            <w:r w:rsidRPr="00F5326F">
              <w:rPr>
                <w:lang w:val="en-US"/>
              </w:rPr>
              <w:t>, i.e. this document does in no way override the official RAN1 minutes.</w:t>
            </w:r>
          </w:p>
          <w:p w14:paraId="06EDF17E" w14:textId="52284879" w:rsidR="00ED7C12" w:rsidRPr="00A2556B" w:rsidRDefault="00ED7C12" w:rsidP="008D4477">
            <w:pPr>
              <w:pStyle w:val="ListParagraph"/>
              <w:ind w:leftChars="0" w:left="1440" w:firstLine="0"/>
              <w:contextualSpacing/>
              <w:rPr>
                <w:lang w:val="sv-SE"/>
              </w:rPr>
            </w:pPr>
          </w:p>
        </w:tc>
      </w:tr>
    </w:tbl>
    <w:p w14:paraId="0F3EF081" w14:textId="77777777" w:rsidR="002D7AFA" w:rsidRPr="00A2556B" w:rsidRDefault="002D7AFA" w:rsidP="0090339F">
      <w:pPr>
        <w:pStyle w:val="BodyText"/>
        <w:rPr>
          <w:lang w:val="sv-SE"/>
        </w:rPr>
      </w:pPr>
    </w:p>
    <w:p w14:paraId="7C9D42AD" w14:textId="26C03650" w:rsidR="00261713" w:rsidRDefault="002D7AFA" w:rsidP="002D7AFA">
      <w:pPr>
        <w:pStyle w:val="Heading1"/>
      </w:pPr>
      <w:r w:rsidRPr="00A2556B">
        <w:rPr>
          <w:lang w:val="sv-SE"/>
        </w:rPr>
        <w:br w:type="page"/>
      </w:r>
      <w:r w:rsidR="00261713">
        <w:lastRenderedPageBreak/>
        <w:t>1</w:t>
      </w:r>
      <w:r w:rsidR="00261713">
        <w:tab/>
        <w:t>RRC parameters</w:t>
      </w:r>
    </w:p>
    <w:p w14:paraId="36F05F8C" w14:textId="7D6C2B66" w:rsidR="00FF29FD" w:rsidRPr="00FF29FD" w:rsidRDefault="00FF29FD" w:rsidP="00FF29FD">
      <w:r>
        <w:t>The RRC configurations listed in this clause will to a large extent be overlapping with information provided in clause</w:t>
      </w:r>
      <w:r w:rsidR="002C2BCC">
        <w:t>s</w:t>
      </w:r>
      <w:r>
        <w:t xml:space="preserve"> 2</w:t>
      </w:r>
      <w:r w:rsidR="002C2BCC">
        <w:t xml:space="preserve"> and 3</w:t>
      </w:r>
      <w:r>
        <w:t>, considering that the RRC parameter information is difficult to completely separate from the associated agreement.</w:t>
      </w:r>
    </w:p>
    <w:tbl>
      <w:tblPr>
        <w:tblStyle w:val="TableGrid"/>
        <w:tblW w:w="9781" w:type="dxa"/>
        <w:tblLook w:val="04A0" w:firstRow="1" w:lastRow="0" w:firstColumn="1" w:lastColumn="0" w:noHBand="0" w:noVBand="1"/>
      </w:tblPr>
      <w:tblGrid>
        <w:gridCol w:w="9781"/>
      </w:tblGrid>
      <w:tr w:rsidR="003E351D" w14:paraId="33EA3DDC" w14:textId="77777777" w:rsidTr="003E351D">
        <w:tc>
          <w:tcPr>
            <w:tcW w:w="9781" w:type="dxa"/>
          </w:tcPr>
          <w:p w14:paraId="2459F4BA" w14:textId="1214A63F" w:rsidR="0092418A" w:rsidRPr="0092418A" w:rsidRDefault="00936F89" w:rsidP="0092418A">
            <w:pPr>
              <w:spacing w:after="0"/>
              <w:rPr>
                <w:rFonts w:ascii="Times" w:eastAsia="Batang" w:hAnsi="Times"/>
                <w:szCs w:val="24"/>
                <w:lang w:eastAsia="x-none"/>
              </w:rPr>
            </w:pPr>
            <w:r>
              <w:rPr>
                <w:rFonts w:ascii="Times" w:eastAsia="Batang" w:hAnsi="Times"/>
                <w:szCs w:val="24"/>
                <w:lang w:eastAsia="x-none"/>
              </w:rPr>
              <w:t>A</w:t>
            </w:r>
            <w:r w:rsidR="0092418A" w:rsidRPr="0092418A">
              <w:rPr>
                <w:rFonts w:ascii="Times" w:eastAsia="Batang" w:hAnsi="Times"/>
                <w:szCs w:val="24"/>
                <w:lang w:eastAsia="x-none"/>
              </w:rPr>
              <w:t xml:space="preserve">n optional CFI configuration per TTI length </w:t>
            </w:r>
            <w:r>
              <w:rPr>
                <w:rFonts w:ascii="Times" w:eastAsia="Batang" w:hAnsi="Times"/>
                <w:szCs w:val="24"/>
                <w:lang w:eastAsia="x-none"/>
              </w:rPr>
              <w:t xml:space="preserve">is supported </w:t>
            </w:r>
            <w:r w:rsidR="0092418A" w:rsidRPr="0092418A">
              <w:rPr>
                <w:rFonts w:ascii="Times" w:eastAsia="Batang" w:hAnsi="Times"/>
                <w:szCs w:val="24"/>
                <w:lang w:eastAsia="x-none"/>
              </w:rPr>
              <w:t>through UE and serving cell specific semi-static configuration.</w:t>
            </w:r>
          </w:p>
          <w:p w14:paraId="2A0E395F" w14:textId="77777777" w:rsidR="0092418A" w:rsidRPr="0092418A" w:rsidRDefault="0092418A" w:rsidP="00F175B5">
            <w:pPr>
              <w:pStyle w:val="ListParagraph"/>
              <w:numPr>
                <w:ilvl w:val="0"/>
                <w:numId w:val="10"/>
              </w:numPr>
              <w:ind w:leftChars="0"/>
              <w:rPr>
                <w:lang w:eastAsia="x-none"/>
              </w:rPr>
            </w:pPr>
            <w:r w:rsidRPr="0092418A">
              <w:rPr>
                <w:lang w:eastAsia="x-none"/>
              </w:rPr>
              <w:t>If CFI is semi-statically configured for TTIs of different lengths, the UE does not expect the configured CFI values to be different.</w:t>
            </w:r>
          </w:p>
          <w:p w14:paraId="7EBBB505" w14:textId="77777777" w:rsidR="0092418A" w:rsidRPr="0092418A" w:rsidRDefault="0092418A" w:rsidP="00F175B5">
            <w:pPr>
              <w:pStyle w:val="ListParagraph"/>
              <w:numPr>
                <w:ilvl w:val="0"/>
                <w:numId w:val="10"/>
              </w:numPr>
              <w:ind w:leftChars="0"/>
              <w:rPr>
                <w:lang w:eastAsia="x-none"/>
              </w:rPr>
            </w:pPr>
            <w:r w:rsidRPr="0092418A">
              <w:rPr>
                <w:lang w:eastAsia="x-none"/>
              </w:rPr>
              <w:t>The semi-static CFI value could be configured separately for MBSFN and non-MBSFN subframes over each cell.</w:t>
            </w:r>
          </w:p>
          <w:p w14:paraId="33156696" w14:textId="0C28E97A" w:rsidR="003E351D" w:rsidRDefault="003E351D" w:rsidP="003E351D"/>
        </w:tc>
      </w:tr>
      <w:tr w:rsidR="0076176C" w14:paraId="18C3998D" w14:textId="77777777" w:rsidTr="003E351D">
        <w:tc>
          <w:tcPr>
            <w:tcW w:w="9781" w:type="dxa"/>
          </w:tcPr>
          <w:p w14:paraId="163A0236" w14:textId="150AFFDA" w:rsidR="005F6DF4" w:rsidRDefault="005F6DF4" w:rsidP="005F6DF4">
            <w:pPr>
              <w:rPr>
                <w:lang w:eastAsia="x-none"/>
              </w:rPr>
            </w:pPr>
            <w:r>
              <w:rPr>
                <w:lang w:eastAsia="x-none"/>
              </w:rPr>
              <w:t xml:space="preserve">The following RRC parameters are introduced for </w:t>
            </w:r>
            <w:r w:rsidR="00736302">
              <w:t>b</w:t>
            </w:r>
            <w:r>
              <w:t>lind/HARQ-less PDSCH repetitions</w:t>
            </w:r>
            <w:r>
              <w:rPr>
                <w:lang w:eastAsia="x-none"/>
              </w:rPr>
              <w:t>.</w:t>
            </w:r>
          </w:p>
          <w:p w14:paraId="24048AF2" w14:textId="289B78D6" w:rsidR="0076176C" w:rsidRDefault="0076176C" w:rsidP="00DB03A5">
            <w:pPr>
              <w:pStyle w:val="ListParagraph"/>
              <w:numPr>
                <w:ilvl w:val="0"/>
                <w:numId w:val="25"/>
              </w:numPr>
              <w:ind w:leftChars="0"/>
            </w:pPr>
            <w:r>
              <w:t>Blind/HARQ-less PDSCH repetitions are enabled by RRC configuration.</w:t>
            </w:r>
          </w:p>
          <w:p w14:paraId="6F775FF3" w14:textId="62E96450" w:rsidR="00DB03A5" w:rsidRDefault="00DB03A5" w:rsidP="00DB03A5">
            <w:pPr>
              <w:pStyle w:val="ListParagraph"/>
              <w:numPr>
                <w:ilvl w:val="0"/>
                <w:numId w:val="25"/>
              </w:numPr>
              <w:ind w:leftChars="0"/>
            </w:pPr>
            <w:r>
              <w:t xml:space="preserve">The RV </w:t>
            </w:r>
            <w:r w:rsidRPr="00B11ADC">
              <w:t xml:space="preserve">cycling sequence applied for PDSCH repetition is configured by higher layer </w:t>
            </w:r>
            <w:r>
              <w:t xml:space="preserve">signalling and selected between </w:t>
            </w:r>
            <w:r w:rsidRPr="00B11ADC">
              <w:t>{0, 0, 0, 0</w:t>
            </w:r>
            <w:r>
              <w:t xml:space="preserve">} </w:t>
            </w:r>
            <w:r w:rsidRPr="00B11ADC">
              <w:t>or {0, 2, 3, 1}.</w:t>
            </w:r>
          </w:p>
          <w:p w14:paraId="371B10F2" w14:textId="77777777" w:rsidR="00DB03A5" w:rsidRPr="00EB0C56" w:rsidRDefault="00DB03A5" w:rsidP="00DB03A5">
            <w:pPr>
              <w:numPr>
                <w:ilvl w:val="0"/>
                <w:numId w:val="25"/>
              </w:numPr>
              <w:spacing w:after="0"/>
            </w:pPr>
            <w:r w:rsidRPr="00EB0C56">
              <w:t>The number of HARQ processes for PDSCH repetition applicable when k &gt; 1 can be configured. The value range is 1 to the maximum n</w:t>
            </w:r>
            <w:r>
              <w:t>umber</w:t>
            </w:r>
            <w:r w:rsidRPr="00EB0C56">
              <w:t xml:space="preserve"> of DL HARQ processes.</w:t>
            </w:r>
          </w:p>
          <w:p w14:paraId="2EBA2B47" w14:textId="14B9F632" w:rsidR="00DB03A5" w:rsidRDefault="00DB03A5" w:rsidP="00DB03A5">
            <w:pPr>
              <w:pStyle w:val="BodyText"/>
              <w:numPr>
                <w:ilvl w:val="0"/>
                <w:numId w:val="25"/>
              </w:numPr>
              <w:spacing w:after="120"/>
              <w:jc w:val="both"/>
            </w:pPr>
            <w:r w:rsidRPr="000F24BA">
              <w:t>The x MSB of the 5-bit MCS field for PDSCH repetitions and k&gt;1 are set to 0. The value of x is configurable and the value range is {0,1}</w:t>
            </w:r>
          </w:p>
          <w:p w14:paraId="04FDD43B" w14:textId="7FC78349" w:rsidR="0076176C" w:rsidRDefault="0076176C" w:rsidP="0092418A">
            <w:pPr>
              <w:spacing w:after="0"/>
              <w:rPr>
                <w:rFonts w:ascii="Times" w:eastAsia="Batang" w:hAnsi="Times"/>
                <w:szCs w:val="24"/>
                <w:lang w:eastAsia="x-none"/>
              </w:rPr>
            </w:pPr>
          </w:p>
        </w:tc>
      </w:tr>
      <w:tr w:rsidR="003E351D" w14:paraId="4AEB087A" w14:textId="77777777" w:rsidTr="003E351D">
        <w:tc>
          <w:tcPr>
            <w:tcW w:w="9781" w:type="dxa"/>
          </w:tcPr>
          <w:p w14:paraId="6FC1882C" w14:textId="2DF12C2A" w:rsidR="0033638E" w:rsidRDefault="0033638E" w:rsidP="0033638E">
            <w:pPr>
              <w:rPr>
                <w:lang w:eastAsia="x-none"/>
              </w:rPr>
            </w:pPr>
            <w:r>
              <w:rPr>
                <w:lang w:eastAsia="x-none"/>
              </w:rPr>
              <w:t xml:space="preserve">The following RRC parameters are introduced for UL SPS </w:t>
            </w:r>
            <w:r w:rsidR="00DA0FC5">
              <w:rPr>
                <w:lang w:eastAsia="x-none"/>
              </w:rPr>
              <w:t>repetition</w:t>
            </w:r>
            <w:r>
              <w:rPr>
                <w:lang w:eastAsia="x-none"/>
              </w:rPr>
              <w:t>.</w:t>
            </w:r>
          </w:p>
          <w:p w14:paraId="6E9201AF" w14:textId="77777777" w:rsidR="0033638E" w:rsidRDefault="0033638E" w:rsidP="0033638E">
            <w:pPr>
              <w:numPr>
                <w:ilvl w:val="0"/>
                <w:numId w:val="20"/>
              </w:numPr>
              <w:spacing w:after="0"/>
              <w:rPr>
                <w:lang w:eastAsia="x-none"/>
              </w:rPr>
            </w:pPr>
            <w:r>
              <w:rPr>
                <w:lang w:eastAsia="x-none"/>
              </w:rPr>
              <w:t xml:space="preserve">The total number of UL transmissions K obtained with the </w:t>
            </w:r>
            <w:r w:rsidRPr="00B670F5">
              <w:rPr>
                <w:lang w:eastAsia="x-none"/>
              </w:rPr>
              <w:t xml:space="preserve">UL SPS repetition scheme </w:t>
            </w:r>
            <w:r>
              <w:rPr>
                <w:lang w:eastAsia="x-none"/>
              </w:rPr>
              <w:t xml:space="preserve">is RRC configured and can take any value from {2, 3, 4, </w:t>
            </w:r>
            <w:r w:rsidRPr="00680D31">
              <w:rPr>
                <w:lang w:eastAsia="x-none"/>
              </w:rPr>
              <w:t>6</w:t>
            </w:r>
            <w:r>
              <w:rPr>
                <w:lang w:eastAsia="x-none"/>
              </w:rPr>
              <w:t>} that satisfies K &lt;= P.</w:t>
            </w:r>
          </w:p>
          <w:p w14:paraId="21ED4853" w14:textId="77777777" w:rsidR="0033638E" w:rsidRDefault="0033638E" w:rsidP="0033638E">
            <w:pPr>
              <w:numPr>
                <w:ilvl w:val="0"/>
                <w:numId w:val="20"/>
              </w:numPr>
              <w:spacing w:after="0"/>
              <w:rPr>
                <w:lang w:eastAsia="x-none"/>
              </w:rPr>
            </w:pPr>
            <w:r w:rsidRPr="00B670F5">
              <w:rPr>
                <w:lang w:eastAsia="x-none"/>
              </w:rPr>
              <w:t>RV sequence is configurable</w:t>
            </w:r>
            <w:r>
              <w:rPr>
                <w:lang w:eastAsia="x-none"/>
              </w:rPr>
              <w:t xml:space="preserve"> and can take one of the following values </w:t>
            </w:r>
          </w:p>
          <w:p w14:paraId="26FC4A6E" w14:textId="77777777" w:rsidR="0033638E" w:rsidRDefault="0033638E" w:rsidP="0033638E">
            <w:pPr>
              <w:numPr>
                <w:ilvl w:val="1"/>
                <w:numId w:val="20"/>
              </w:numPr>
              <w:spacing w:after="0"/>
              <w:rPr>
                <w:lang w:eastAsia="x-none"/>
              </w:rPr>
            </w:pPr>
            <w:r>
              <w:rPr>
                <w:lang w:eastAsia="x-none"/>
              </w:rPr>
              <w:t xml:space="preserve">Value 1: </w:t>
            </w:r>
            <w:r w:rsidRPr="00BC2373">
              <w:rPr>
                <w:lang w:eastAsia="x-none"/>
              </w:rPr>
              <w:t>{0, 0, 0, 0</w:t>
            </w:r>
            <w:r>
              <w:rPr>
                <w:lang w:eastAsia="x-none"/>
              </w:rPr>
              <w:t>, 0, 0</w:t>
            </w:r>
            <w:r w:rsidRPr="00BC2373">
              <w:rPr>
                <w:lang w:eastAsia="x-none"/>
              </w:rPr>
              <w:t>}</w:t>
            </w:r>
          </w:p>
          <w:p w14:paraId="37C0333B" w14:textId="77777777" w:rsidR="0033638E" w:rsidRPr="00AD07B8" w:rsidRDefault="0033638E" w:rsidP="0033638E">
            <w:pPr>
              <w:numPr>
                <w:ilvl w:val="1"/>
                <w:numId w:val="20"/>
              </w:numPr>
              <w:spacing w:after="0"/>
              <w:rPr>
                <w:lang w:eastAsia="x-none"/>
              </w:rPr>
            </w:pPr>
            <w:r>
              <w:rPr>
                <w:lang w:eastAsia="x-none"/>
              </w:rPr>
              <w:t>Value 2: {</w:t>
            </w:r>
            <w:r w:rsidRPr="00B11ADC">
              <w:t>0, 2, 3, 1</w:t>
            </w:r>
            <w:r>
              <w:t>, 0, 2</w:t>
            </w:r>
            <w:r w:rsidRPr="00B11ADC">
              <w:t>}</w:t>
            </w:r>
          </w:p>
          <w:p w14:paraId="637A2D08" w14:textId="77777777" w:rsidR="0033638E" w:rsidRPr="00800E17" w:rsidRDefault="0033638E" w:rsidP="0033638E">
            <w:pPr>
              <w:numPr>
                <w:ilvl w:val="1"/>
                <w:numId w:val="20"/>
              </w:numPr>
              <w:spacing w:after="0"/>
              <w:rPr>
                <w:lang w:eastAsia="x-none"/>
              </w:rPr>
            </w:pPr>
            <w:r w:rsidRPr="00800E17">
              <w:rPr>
                <w:lang w:eastAsia="x-none"/>
              </w:rPr>
              <w:t xml:space="preserve">Value 3: </w:t>
            </w:r>
            <w:r w:rsidRPr="00800E17">
              <w:t>{0, 3, 0, 3, 0, 3}</w:t>
            </w:r>
          </w:p>
          <w:p w14:paraId="611E7A80" w14:textId="1838170F" w:rsidR="0033638E" w:rsidRDefault="0033638E" w:rsidP="0033638E">
            <w:pPr>
              <w:numPr>
                <w:ilvl w:val="0"/>
                <w:numId w:val="20"/>
              </w:numPr>
              <w:spacing w:after="0"/>
              <w:rPr>
                <w:lang w:eastAsia="x-none"/>
              </w:rPr>
            </w:pPr>
            <w:r>
              <w:rPr>
                <w:lang w:eastAsia="x-none"/>
              </w:rPr>
              <w:t>The Cyclic shift for UL DMRS is configured by RRC (3-bit CS).</w:t>
            </w:r>
          </w:p>
          <w:p w14:paraId="3AD95F16" w14:textId="4E39B838" w:rsidR="00DA0FC5" w:rsidRPr="001C475D" w:rsidRDefault="00DA0FC5" w:rsidP="0033638E">
            <w:pPr>
              <w:numPr>
                <w:ilvl w:val="0"/>
                <w:numId w:val="20"/>
              </w:numPr>
              <w:spacing w:after="0"/>
              <w:rPr>
                <w:lang w:eastAsia="x-none"/>
              </w:rPr>
            </w:pPr>
            <w:r w:rsidRPr="0045210D">
              <w:rPr>
                <w:lang w:eastAsia="x-none"/>
              </w:rPr>
              <w:t>For UL SPS repetition with subslot operation</w:t>
            </w:r>
            <w:r>
              <w:rPr>
                <w:lang w:eastAsia="x-none"/>
              </w:rPr>
              <w:t xml:space="preserve">, </w:t>
            </w:r>
            <w:r w:rsidRPr="0045210D">
              <w:rPr>
                <w:lang w:eastAsia="x-none"/>
              </w:rPr>
              <w:t xml:space="preserve">the TBS scaling factor of subslot PUSCH transmitted using an UL SPS configuration is configurable per UL SPS configuration and can take </w:t>
            </w:r>
            <w:r>
              <w:rPr>
                <w:lang w:eastAsia="x-none"/>
              </w:rPr>
              <w:t xml:space="preserve">a </w:t>
            </w:r>
            <w:r w:rsidRPr="0045210D">
              <w:rPr>
                <w:lang w:eastAsia="x-none"/>
              </w:rPr>
              <w:t>value from {1/6, 1/12}</w:t>
            </w:r>
          </w:p>
          <w:p w14:paraId="4582EDD6" w14:textId="6CE4A138" w:rsidR="003E351D" w:rsidRPr="003E351D" w:rsidRDefault="003E351D" w:rsidP="0033638E">
            <w:pPr>
              <w:spacing w:after="0"/>
              <w:ind w:left="720"/>
              <w:rPr>
                <w:rFonts w:eastAsia="MS Mincho"/>
                <w:lang w:eastAsia="ja-JP"/>
              </w:rPr>
            </w:pPr>
          </w:p>
        </w:tc>
      </w:tr>
    </w:tbl>
    <w:p w14:paraId="20C2F665" w14:textId="4AB176D7" w:rsidR="009E20DA" w:rsidRDefault="00261713" w:rsidP="0093218D">
      <w:pPr>
        <w:pStyle w:val="Heading1"/>
      </w:pPr>
      <w:r w:rsidRPr="00261713">
        <w:t>2</w:t>
      </w:r>
      <w:r w:rsidRPr="00261713">
        <w:tab/>
        <w:t>UE capabilities</w:t>
      </w:r>
    </w:p>
    <w:tbl>
      <w:tblPr>
        <w:tblStyle w:val="TableGrid"/>
        <w:tblW w:w="9776" w:type="dxa"/>
        <w:tblLook w:val="04A0" w:firstRow="1" w:lastRow="0" w:firstColumn="1" w:lastColumn="0" w:noHBand="0" w:noVBand="1"/>
      </w:tblPr>
      <w:tblGrid>
        <w:gridCol w:w="9776"/>
      </w:tblGrid>
      <w:tr w:rsidR="00654C9B" w14:paraId="0E97F328" w14:textId="77777777" w:rsidTr="00DF13D1">
        <w:tc>
          <w:tcPr>
            <w:tcW w:w="9776" w:type="dxa"/>
          </w:tcPr>
          <w:p w14:paraId="5D3D2BEA" w14:textId="77777777" w:rsidR="00654C9B" w:rsidRPr="00F47F08" w:rsidRDefault="00654C9B" w:rsidP="0038129D">
            <w:pPr>
              <w:spacing w:after="0"/>
              <w:ind w:left="720" w:hanging="720"/>
              <w:rPr>
                <w:rFonts w:ascii="Times" w:eastAsia="Batang" w:hAnsi="Times"/>
                <w:szCs w:val="24"/>
              </w:rPr>
            </w:pPr>
            <w:r w:rsidRPr="00F47F08">
              <w:rPr>
                <w:rFonts w:ascii="Times" w:eastAsia="Batang" w:hAnsi="Times"/>
                <w:szCs w:val="24"/>
              </w:rPr>
              <w:t xml:space="preserve">Supporting repetition based PDSCH reception is a UE capability. </w:t>
            </w:r>
          </w:p>
          <w:p w14:paraId="0ECAA13A" w14:textId="77777777" w:rsidR="00654C9B" w:rsidRDefault="00654C9B" w:rsidP="0038129D">
            <w:pPr>
              <w:pStyle w:val="ListParagraph"/>
              <w:ind w:leftChars="0" w:left="720" w:firstLine="0"/>
            </w:pPr>
          </w:p>
        </w:tc>
      </w:tr>
      <w:tr w:rsidR="00654C9B" w14:paraId="2AB0341A" w14:textId="77777777" w:rsidTr="00DF13D1">
        <w:tc>
          <w:tcPr>
            <w:tcW w:w="9776" w:type="dxa"/>
          </w:tcPr>
          <w:p w14:paraId="76580B23" w14:textId="77777777" w:rsidR="00654C9B" w:rsidRPr="00655983" w:rsidRDefault="00654C9B" w:rsidP="0038129D">
            <w:pPr>
              <w:rPr>
                <w:lang w:eastAsia="x-none"/>
              </w:rPr>
            </w:pPr>
            <w:r w:rsidRPr="009D6BFE">
              <w:rPr>
                <w:lang w:eastAsia="x-none"/>
              </w:rPr>
              <w:t xml:space="preserve">Separate UE capability is defined for the support of UL SPS repetitions for subframe, slot and subslot. </w:t>
            </w:r>
          </w:p>
        </w:tc>
      </w:tr>
    </w:tbl>
    <w:p w14:paraId="2EC52C31" w14:textId="77777777" w:rsidR="00654C9B" w:rsidRPr="00654C9B" w:rsidRDefault="00654C9B" w:rsidP="00654C9B"/>
    <w:p w14:paraId="69068FC9" w14:textId="4873C1F6" w:rsidR="001B1C2A" w:rsidRPr="005D6B2D" w:rsidRDefault="006D3F55" w:rsidP="0087381F">
      <w:pPr>
        <w:pStyle w:val="Heading1"/>
      </w:pPr>
      <w:r>
        <w:t>3</w:t>
      </w:r>
      <w:r w:rsidR="002D7AFA">
        <w:tab/>
      </w:r>
      <w:r w:rsidR="007936A7">
        <w:t>LTE URLLC technical solutions</w:t>
      </w:r>
    </w:p>
    <w:p w14:paraId="206FECC5" w14:textId="360F5705" w:rsidR="00BD1F8F" w:rsidRDefault="006D3F55" w:rsidP="00072B2B">
      <w:pPr>
        <w:pStyle w:val="Heading2"/>
      </w:pPr>
      <w:r>
        <w:t>3</w:t>
      </w:r>
      <w:r w:rsidR="00072B2B">
        <w:t>.</w:t>
      </w:r>
      <w:r w:rsidR="0087381F">
        <w:t>1</w:t>
      </w:r>
      <w:r w:rsidR="00072B2B">
        <w:tab/>
      </w:r>
      <w:r w:rsidR="00612B1F">
        <w:t xml:space="preserve">DL control </w:t>
      </w:r>
      <w:r w:rsidR="00967079">
        <w:t xml:space="preserve">channel </w:t>
      </w:r>
      <w:r w:rsidR="00612B1F">
        <w:t>for LTE URLLC operation</w:t>
      </w:r>
    </w:p>
    <w:tbl>
      <w:tblPr>
        <w:tblStyle w:val="TableGrid"/>
        <w:tblW w:w="9663" w:type="dxa"/>
        <w:tblInd w:w="113" w:type="dxa"/>
        <w:tblLook w:val="04A0" w:firstRow="1" w:lastRow="0" w:firstColumn="1" w:lastColumn="0" w:noHBand="0" w:noVBand="1"/>
      </w:tblPr>
      <w:tblGrid>
        <w:gridCol w:w="8104"/>
        <w:gridCol w:w="1559"/>
      </w:tblGrid>
      <w:tr w:rsidR="008F3E20" w14:paraId="31FD148C" w14:textId="77777777" w:rsidTr="00DF13D1">
        <w:tc>
          <w:tcPr>
            <w:tcW w:w="8104" w:type="dxa"/>
            <w:shd w:val="clear" w:color="auto" w:fill="D9E2F3" w:themeFill="accent1" w:themeFillTint="33"/>
          </w:tcPr>
          <w:p w14:paraId="4A8F5224" w14:textId="77777777" w:rsidR="008F3E20" w:rsidRDefault="008F3E20" w:rsidP="00C515FD">
            <w:pPr>
              <w:spacing w:after="0"/>
              <w:rPr>
                <w:rFonts w:eastAsia="MS Mincho"/>
                <w:iCs/>
                <w:lang w:val="en-US" w:eastAsia="ja-JP"/>
              </w:rPr>
            </w:pPr>
            <w:r>
              <w:rPr>
                <w:rFonts w:eastAsia="MS Mincho"/>
                <w:iCs/>
                <w:lang w:val="en-US" w:eastAsia="ja-JP"/>
              </w:rPr>
              <w:t>Agreement</w:t>
            </w:r>
          </w:p>
        </w:tc>
        <w:tc>
          <w:tcPr>
            <w:tcW w:w="1559" w:type="dxa"/>
            <w:shd w:val="clear" w:color="auto" w:fill="D9E2F3" w:themeFill="accent1" w:themeFillTint="33"/>
          </w:tcPr>
          <w:p w14:paraId="774F1AAC" w14:textId="4B913467" w:rsidR="008F3E20" w:rsidRDefault="00DF13D1" w:rsidP="00C515FD">
            <w:pPr>
              <w:spacing w:after="0"/>
              <w:rPr>
                <w:rFonts w:eastAsia="MS Mincho"/>
                <w:iCs/>
                <w:lang w:val="en-US" w:eastAsia="ja-JP"/>
              </w:rPr>
            </w:pPr>
            <w:r>
              <w:rPr>
                <w:rFonts w:eastAsia="MS Mincho"/>
                <w:iCs/>
                <w:lang w:val="en-US" w:eastAsia="ja-JP"/>
              </w:rPr>
              <w:t>Potential s</w:t>
            </w:r>
            <w:r w:rsidR="008F3E20">
              <w:rPr>
                <w:rFonts w:eastAsia="MS Mincho"/>
                <w:iCs/>
                <w:lang w:val="en-US" w:eastAsia="ja-JP"/>
              </w:rPr>
              <w:t>pec</w:t>
            </w:r>
            <w:r>
              <w:rPr>
                <w:rFonts w:eastAsia="MS Mincho"/>
                <w:iCs/>
                <w:lang w:val="en-US" w:eastAsia="ja-JP"/>
              </w:rPr>
              <w:t xml:space="preserve"> impact</w:t>
            </w:r>
          </w:p>
        </w:tc>
      </w:tr>
      <w:tr w:rsidR="008F3E20" w14:paraId="001232A9" w14:textId="77777777" w:rsidTr="00DF13D1">
        <w:tc>
          <w:tcPr>
            <w:tcW w:w="8104" w:type="dxa"/>
          </w:tcPr>
          <w:p w14:paraId="361FFC0F" w14:textId="57F5F45F" w:rsidR="008F3E20" w:rsidRPr="0092418A" w:rsidRDefault="008F3E20" w:rsidP="00FC1072">
            <w:pPr>
              <w:spacing w:after="0"/>
              <w:rPr>
                <w:rFonts w:ascii="Times" w:eastAsia="Batang" w:hAnsi="Times"/>
                <w:szCs w:val="24"/>
                <w:lang w:eastAsia="x-none"/>
              </w:rPr>
            </w:pPr>
            <w:r w:rsidRPr="0092418A">
              <w:rPr>
                <w:rFonts w:ascii="Times" w:eastAsia="Batang" w:hAnsi="Times"/>
                <w:szCs w:val="24"/>
                <w:lang w:eastAsia="x-none"/>
              </w:rPr>
              <w:t>Support an optional, CFI configuration per TTI length through UE and serving cell specific semi-static configuration.</w:t>
            </w:r>
          </w:p>
          <w:p w14:paraId="04158DB1" w14:textId="77777777" w:rsidR="008F3E20" w:rsidRPr="0092418A" w:rsidRDefault="008F3E20" w:rsidP="00F175B5">
            <w:pPr>
              <w:pStyle w:val="ListParagraph"/>
              <w:numPr>
                <w:ilvl w:val="0"/>
                <w:numId w:val="10"/>
              </w:numPr>
              <w:ind w:leftChars="0"/>
              <w:rPr>
                <w:lang w:eastAsia="x-none"/>
              </w:rPr>
            </w:pPr>
            <w:r w:rsidRPr="0092418A">
              <w:rPr>
                <w:lang w:eastAsia="x-none"/>
              </w:rPr>
              <w:t>If CFI is semi-statically configured for TTIs of different lengths, the UE does not expect the configured CFI values to be different.</w:t>
            </w:r>
          </w:p>
          <w:p w14:paraId="6595D2DD" w14:textId="006ECBB4" w:rsidR="008F3E20" w:rsidRDefault="008F3E20" w:rsidP="00F175B5">
            <w:pPr>
              <w:pStyle w:val="ListParagraph"/>
              <w:numPr>
                <w:ilvl w:val="0"/>
                <w:numId w:val="10"/>
              </w:numPr>
              <w:ind w:leftChars="0"/>
              <w:rPr>
                <w:lang w:eastAsia="x-none"/>
              </w:rPr>
            </w:pPr>
            <w:r w:rsidRPr="0092418A">
              <w:rPr>
                <w:lang w:eastAsia="x-none"/>
              </w:rPr>
              <w:lastRenderedPageBreak/>
              <w:t>The semi-static CFI value could be configured separately for MBSFN and non-MBSFN subframes over each cell.</w:t>
            </w:r>
          </w:p>
        </w:tc>
        <w:tc>
          <w:tcPr>
            <w:tcW w:w="1559" w:type="dxa"/>
          </w:tcPr>
          <w:p w14:paraId="3FC76292" w14:textId="58685E8A" w:rsidR="008F3E20" w:rsidRDefault="008F3E20" w:rsidP="0031723A">
            <w:pPr>
              <w:spacing w:after="0"/>
              <w:rPr>
                <w:rFonts w:eastAsia="MS Mincho"/>
                <w:iCs/>
                <w:lang w:val="en-US" w:eastAsia="ja-JP"/>
              </w:rPr>
            </w:pPr>
            <w:r>
              <w:rPr>
                <w:rFonts w:eastAsia="MS Mincho"/>
                <w:iCs/>
                <w:lang w:val="en-US" w:eastAsia="ja-JP"/>
              </w:rPr>
              <w:lastRenderedPageBreak/>
              <w:t>36.213, 36.211</w:t>
            </w:r>
          </w:p>
        </w:tc>
      </w:tr>
      <w:tr w:rsidR="008F3E20" w14:paraId="56C6A8B6" w14:textId="77777777" w:rsidTr="00DF13D1">
        <w:tc>
          <w:tcPr>
            <w:tcW w:w="8104" w:type="dxa"/>
          </w:tcPr>
          <w:p w14:paraId="503CF335" w14:textId="77777777" w:rsidR="002F6BC2" w:rsidRDefault="002F6BC2" w:rsidP="00311E83">
            <w:pPr>
              <w:pStyle w:val="Proposal"/>
              <w:overflowPunct/>
              <w:autoSpaceDE/>
              <w:autoSpaceDN/>
              <w:spacing w:after="200" w:line="276" w:lineRule="auto"/>
              <w:ind w:left="0" w:firstLine="0"/>
              <w:jc w:val="left"/>
              <w:rPr>
                <w:rFonts w:ascii="Times" w:eastAsia="Batang" w:hAnsi="Times"/>
                <w:b w:val="0"/>
                <w:bCs w:val="0"/>
                <w:lang w:eastAsia="en-US"/>
              </w:rPr>
            </w:pPr>
          </w:p>
          <w:p w14:paraId="552E2E06" w14:textId="368610BD" w:rsidR="008F3E20" w:rsidRPr="00311E83" w:rsidRDefault="008F3E20" w:rsidP="00311E83">
            <w:pPr>
              <w:pStyle w:val="Proposal"/>
              <w:overflowPunct/>
              <w:autoSpaceDE/>
              <w:autoSpaceDN/>
              <w:spacing w:after="200" w:line="276" w:lineRule="auto"/>
              <w:ind w:left="0" w:firstLine="0"/>
              <w:jc w:val="left"/>
              <w:rPr>
                <w:rFonts w:ascii="Times" w:eastAsia="Batang" w:hAnsi="Times"/>
                <w:b w:val="0"/>
                <w:bCs w:val="0"/>
                <w:lang w:eastAsia="en-US"/>
              </w:rPr>
            </w:pPr>
            <w:r w:rsidRPr="00415D69">
              <w:rPr>
                <w:rFonts w:ascii="Times" w:eastAsia="Batang" w:hAnsi="Times"/>
                <w:b w:val="0"/>
                <w:bCs w:val="0"/>
                <w:lang w:eastAsia="en-US"/>
              </w:rPr>
              <w:t>When a UE is configured with a semi-static CFI for a given TTI length, the UE is not expected to decode PCFICH for that TTI length.</w:t>
            </w:r>
          </w:p>
        </w:tc>
        <w:tc>
          <w:tcPr>
            <w:tcW w:w="1559" w:type="dxa"/>
          </w:tcPr>
          <w:p w14:paraId="4F38B5B3" w14:textId="77777777" w:rsidR="00C605B1" w:rsidRDefault="00C605B1" w:rsidP="00E844E0">
            <w:pPr>
              <w:spacing w:after="0"/>
              <w:rPr>
                <w:rFonts w:eastAsia="MS Mincho"/>
                <w:iCs/>
                <w:lang w:val="en-US" w:eastAsia="ja-JP"/>
              </w:rPr>
            </w:pPr>
          </w:p>
          <w:p w14:paraId="78664DE5" w14:textId="77777777" w:rsidR="00C605B1" w:rsidRDefault="00C605B1" w:rsidP="00E844E0">
            <w:pPr>
              <w:spacing w:after="0"/>
              <w:rPr>
                <w:rFonts w:eastAsia="MS Mincho"/>
                <w:iCs/>
                <w:lang w:val="en-US" w:eastAsia="ja-JP"/>
              </w:rPr>
            </w:pPr>
          </w:p>
          <w:p w14:paraId="67A87199" w14:textId="4D9F6EB1" w:rsidR="008F3E20" w:rsidRDefault="008F3E20" w:rsidP="00E844E0">
            <w:pPr>
              <w:spacing w:after="0"/>
              <w:rPr>
                <w:rFonts w:eastAsia="MS Mincho"/>
                <w:iCs/>
                <w:lang w:val="en-US" w:eastAsia="ja-JP"/>
              </w:rPr>
            </w:pPr>
            <w:r>
              <w:rPr>
                <w:rFonts w:eastAsia="MS Mincho"/>
                <w:iCs/>
                <w:lang w:val="en-US" w:eastAsia="ja-JP"/>
              </w:rPr>
              <w:t>36.213</w:t>
            </w:r>
          </w:p>
        </w:tc>
      </w:tr>
    </w:tbl>
    <w:p w14:paraId="78F31361" w14:textId="77777777" w:rsidR="00311E83" w:rsidRDefault="00311E83" w:rsidP="00311E83">
      <w:pPr>
        <w:pStyle w:val="BodyText"/>
      </w:pPr>
    </w:p>
    <w:p w14:paraId="1AC0F0A5" w14:textId="31CF4E14" w:rsidR="00F12FD1" w:rsidRDefault="00D61FBF" w:rsidP="00CE000D">
      <w:pPr>
        <w:pStyle w:val="Heading2"/>
      </w:pPr>
      <w:r>
        <w:t>3</w:t>
      </w:r>
      <w:r w:rsidR="00F12FD1">
        <w:t>.</w:t>
      </w:r>
      <w:r w:rsidR="0087381F">
        <w:t>2</w:t>
      </w:r>
      <w:r w:rsidR="00F12FD1">
        <w:tab/>
        <w:t>PDSCH repetitions</w:t>
      </w:r>
    </w:p>
    <w:tbl>
      <w:tblPr>
        <w:tblStyle w:val="TableGrid"/>
        <w:tblW w:w="9663" w:type="dxa"/>
        <w:tblInd w:w="113" w:type="dxa"/>
        <w:tblLayout w:type="fixed"/>
        <w:tblLook w:val="04A0" w:firstRow="1" w:lastRow="0" w:firstColumn="1" w:lastColumn="0" w:noHBand="0" w:noVBand="1"/>
      </w:tblPr>
      <w:tblGrid>
        <w:gridCol w:w="8104"/>
        <w:gridCol w:w="1559"/>
      </w:tblGrid>
      <w:tr w:rsidR="00A3163F" w14:paraId="7E1C5C64" w14:textId="77777777" w:rsidTr="00DF13D1">
        <w:tc>
          <w:tcPr>
            <w:tcW w:w="8104" w:type="dxa"/>
            <w:shd w:val="clear" w:color="auto" w:fill="D9E2F3" w:themeFill="accent1" w:themeFillTint="33"/>
          </w:tcPr>
          <w:p w14:paraId="165197A4" w14:textId="77777777" w:rsidR="00A3163F" w:rsidRDefault="00A3163F" w:rsidP="00C515FD">
            <w:pPr>
              <w:spacing w:after="0"/>
              <w:rPr>
                <w:rFonts w:eastAsia="MS Mincho"/>
                <w:iCs/>
                <w:lang w:val="en-US" w:eastAsia="ja-JP"/>
              </w:rPr>
            </w:pPr>
            <w:r>
              <w:rPr>
                <w:rFonts w:eastAsia="MS Mincho"/>
                <w:iCs/>
                <w:lang w:val="en-US" w:eastAsia="ja-JP"/>
              </w:rPr>
              <w:t>Agreement</w:t>
            </w:r>
          </w:p>
        </w:tc>
        <w:tc>
          <w:tcPr>
            <w:tcW w:w="1559" w:type="dxa"/>
            <w:shd w:val="clear" w:color="auto" w:fill="D9E2F3" w:themeFill="accent1" w:themeFillTint="33"/>
          </w:tcPr>
          <w:p w14:paraId="53331C35" w14:textId="320E2B88" w:rsidR="00A3163F" w:rsidRDefault="00CB534A" w:rsidP="00C515FD">
            <w:pPr>
              <w:spacing w:after="0"/>
              <w:rPr>
                <w:rFonts w:eastAsia="MS Mincho"/>
                <w:iCs/>
                <w:lang w:val="en-US" w:eastAsia="ja-JP"/>
              </w:rPr>
            </w:pPr>
            <w:r>
              <w:rPr>
                <w:rFonts w:eastAsia="MS Mincho"/>
                <w:iCs/>
                <w:lang w:val="en-US" w:eastAsia="ja-JP"/>
              </w:rPr>
              <w:t>Potential spec impact</w:t>
            </w:r>
          </w:p>
        </w:tc>
      </w:tr>
      <w:tr w:rsidR="00A3163F" w14:paraId="0B736876" w14:textId="77777777" w:rsidTr="00DF13D1">
        <w:tc>
          <w:tcPr>
            <w:tcW w:w="8104" w:type="dxa"/>
          </w:tcPr>
          <w:p w14:paraId="5A204D9F" w14:textId="77777777" w:rsidR="00A3163F" w:rsidRPr="00967079" w:rsidRDefault="00A3163F" w:rsidP="00C515FD">
            <w:pPr>
              <w:rPr>
                <w:rFonts w:ascii="Times" w:eastAsia="Batang" w:hAnsi="Times"/>
                <w:szCs w:val="24"/>
                <w:lang w:val="en-US" w:eastAsia="x-none"/>
              </w:rPr>
            </w:pPr>
            <w:r w:rsidRPr="00E573CC">
              <w:rPr>
                <w:rFonts w:ascii="Times" w:eastAsia="Batang" w:hAnsi="Times"/>
                <w:szCs w:val="24"/>
                <w:lang w:eastAsia="x-none"/>
              </w:rPr>
              <w:t xml:space="preserve">The work item supports blind/HARQ-less repetition for PDSCH </w:t>
            </w:r>
            <w:r w:rsidRPr="00E573CC">
              <w:rPr>
                <w:rFonts w:ascii="Times" w:eastAsia="Batang" w:hAnsi="Times"/>
                <w:szCs w:val="24"/>
                <w:lang w:val="en-US" w:eastAsia="x-none"/>
              </w:rPr>
              <w:t>in different TTIs.</w:t>
            </w:r>
          </w:p>
        </w:tc>
        <w:tc>
          <w:tcPr>
            <w:tcW w:w="1559" w:type="dxa"/>
          </w:tcPr>
          <w:p w14:paraId="244EC2ED" w14:textId="221D61C5" w:rsidR="00A3163F" w:rsidRDefault="00A3163F" w:rsidP="00C515FD">
            <w:pPr>
              <w:spacing w:after="0"/>
              <w:rPr>
                <w:rFonts w:eastAsia="MS Mincho"/>
                <w:iCs/>
                <w:lang w:val="en-US" w:eastAsia="ja-JP"/>
              </w:rPr>
            </w:pPr>
            <w:r>
              <w:rPr>
                <w:rFonts w:eastAsia="MS Mincho"/>
                <w:iCs/>
                <w:lang w:val="en-US" w:eastAsia="ja-JP"/>
              </w:rPr>
              <w:t>-</w:t>
            </w:r>
          </w:p>
        </w:tc>
      </w:tr>
      <w:tr w:rsidR="00A3163F" w14:paraId="60B13CE6" w14:textId="77777777" w:rsidTr="00DF13D1">
        <w:tc>
          <w:tcPr>
            <w:tcW w:w="8104" w:type="dxa"/>
          </w:tcPr>
          <w:p w14:paraId="2DE3B4F2" w14:textId="77777777" w:rsidR="00A3163F" w:rsidRPr="00382C93" w:rsidRDefault="00A3163F" w:rsidP="00752854">
            <w:pPr>
              <w:tabs>
                <w:tab w:val="left" w:pos="630"/>
              </w:tabs>
              <w:spacing w:after="0"/>
              <w:rPr>
                <w:lang w:val="en-US"/>
              </w:rPr>
            </w:pPr>
            <w:r>
              <w:t xml:space="preserve">Blind/HARQ-less PDSCH repetitions are enabled by RRC configuration. </w:t>
            </w:r>
            <w:r w:rsidRPr="00382C93">
              <w:t xml:space="preserve">There is a field in the DCI that indicates the number of PDSCH transmissions k associated with the DCI, </w:t>
            </w:r>
            <w:r w:rsidRPr="00382C93">
              <w:rPr>
                <w:lang w:val="en-US"/>
              </w:rPr>
              <w:t xml:space="preserve">where k &gt;= 1. </w:t>
            </w:r>
          </w:p>
          <w:p w14:paraId="451119F0" w14:textId="758296E5" w:rsidR="00A3163F" w:rsidRPr="00382C93" w:rsidRDefault="00A3163F" w:rsidP="00752854">
            <w:pPr>
              <w:numPr>
                <w:ilvl w:val="0"/>
                <w:numId w:val="13"/>
              </w:numPr>
              <w:tabs>
                <w:tab w:val="left" w:pos="630"/>
              </w:tabs>
              <w:spacing w:after="0"/>
              <w:ind w:left="644"/>
              <w:rPr>
                <w:lang w:val="en-US"/>
              </w:rPr>
            </w:pPr>
            <w:r w:rsidRPr="00382C93">
              <w:rPr>
                <w:lang w:val="en-US"/>
              </w:rPr>
              <w:t>If configured for slot or subslot PDSCH, a single DCI format containing this field is used to schedule slot or subslot PDSCH</w:t>
            </w:r>
          </w:p>
          <w:p w14:paraId="3C1CDB63" w14:textId="77777777" w:rsidR="00A3163F" w:rsidRPr="00382C93" w:rsidRDefault="00A3163F" w:rsidP="00752854">
            <w:pPr>
              <w:pStyle w:val="ListParagraph"/>
              <w:numPr>
                <w:ilvl w:val="0"/>
                <w:numId w:val="12"/>
              </w:numPr>
              <w:tabs>
                <w:tab w:val="left" w:pos="630"/>
              </w:tabs>
              <w:ind w:leftChars="0" w:left="644"/>
              <w:contextualSpacing/>
              <w:rPr>
                <w:lang w:val="en-US"/>
              </w:rPr>
            </w:pPr>
            <w:r w:rsidRPr="00382C93">
              <w:rPr>
                <w:lang w:val="en-US"/>
              </w:rPr>
              <w:t>If configured for subframe PDSCH, the UE (as in legacy) continues to monitor for DCI Format 1A and the DL TM specific DCI format. The field is included only in DCI format 1A on USS</w:t>
            </w:r>
          </w:p>
          <w:p w14:paraId="4024F4B2" w14:textId="3022F383" w:rsidR="00A3163F" w:rsidRPr="00E573CC" w:rsidRDefault="00A3163F" w:rsidP="00382C93">
            <w:pPr>
              <w:pStyle w:val="ListParagraph"/>
              <w:tabs>
                <w:tab w:val="left" w:pos="630"/>
              </w:tabs>
              <w:ind w:leftChars="0" w:left="720" w:firstLine="0"/>
              <w:contextualSpacing/>
              <w:rPr>
                <w:u w:val="single"/>
                <w:lang w:eastAsia="x-none"/>
              </w:rPr>
            </w:pPr>
          </w:p>
        </w:tc>
        <w:tc>
          <w:tcPr>
            <w:tcW w:w="1559" w:type="dxa"/>
          </w:tcPr>
          <w:p w14:paraId="64CC3704" w14:textId="15657831" w:rsidR="00A3163F" w:rsidRDefault="00A3163F" w:rsidP="00C515FD">
            <w:pPr>
              <w:spacing w:after="0"/>
              <w:rPr>
                <w:rFonts w:eastAsia="MS Mincho"/>
                <w:iCs/>
                <w:lang w:val="en-US" w:eastAsia="ja-JP"/>
              </w:rPr>
            </w:pPr>
            <w:r>
              <w:rPr>
                <w:rFonts w:eastAsia="MS Mincho"/>
                <w:iCs/>
                <w:lang w:val="en-US" w:eastAsia="ja-JP"/>
              </w:rPr>
              <w:t>36.212, 36.213</w:t>
            </w:r>
          </w:p>
        </w:tc>
      </w:tr>
      <w:tr w:rsidR="00A3163F" w14:paraId="236151D5" w14:textId="77777777" w:rsidTr="00DF13D1">
        <w:tc>
          <w:tcPr>
            <w:tcW w:w="8104" w:type="dxa"/>
          </w:tcPr>
          <w:p w14:paraId="0FE0910C" w14:textId="77777777" w:rsidR="00A3163F" w:rsidRPr="0098527D" w:rsidRDefault="00A3163F" w:rsidP="00BA257D">
            <w:pPr>
              <w:spacing w:after="0"/>
              <w:rPr>
                <w:rFonts w:ascii="Times" w:eastAsia="Batang" w:hAnsi="Times"/>
                <w:szCs w:val="24"/>
              </w:rPr>
            </w:pPr>
            <w:r w:rsidRPr="0098527D">
              <w:rPr>
                <w:rFonts w:ascii="Times" w:eastAsia="Batang" w:hAnsi="Times"/>
                <w:szCs w:val="24"/>
              </w:rPr>
              <w:t>PDCCH indicates number of PDSCH transmissions associated with the PDCCH. PDCCH may or may not be transmitted with a PDSCH repetition. PDSCH transmissions can be soft combined after a PDCCH is successfully received</w:t>
            </w:r>
          </w:p>
          <w:p w14:paraId="17220522" w14:textId="1209B916" w:rsidR="00420C0C" w:rsidRDefault="00A3163F" w:rsidP="004D4778">
            <w:pPr>
              <w:pStyle w:val="ListParagraph"/>
              <w:numPr>
                <w:ilvl w:val="0"/>
                <w:numId w:val="9"/>
              </w:numPr>
              <w:ind w:leftChars="0"/>
            </w:pPr>
            <w:r w:rsidRPr="0098527D">
              <w:t>The number of transmissions, k, is the number of PDSCH transmissions associated with the PDCCH starting with the current TTI</w:t>
            </w:r>
            <w:r w:rsidR="0003656F">
              <w:t xml:space="preserve"> and </w:t>
            </w:r>
            <w:r w:rsidR="0003656F" w:rsidRPr="0003656F">
              <w:t>is indicated in a 2-bit DCI field as follows.</w:t>
            </w:r>
            <w:r w:rsidR="004D4778">
              <w:t xml:space="preserve"> The 2-bit </w:t>
            </w:r>
            <w:r w:rsidR="00420C0C" w:rsidRPr="0050797F">
              <w:t>field</w:t>
            </w:r>
            <w:r w:rsidR="00420C0C">
              <w:t xml:space="preserve"> </w:t>
            </w:r>
            <w:r w:rsidR="00420C0C" w:rsidRPr="0050797F">
              <w:t>is amended to the PDSCH related DCI (i.e. subframe PDSC</w:t>
            </w:r>
            <w:r w:rsidR="00420C0C">
              <w:t>H</w:t>
            </w:r>
            <w:r w:rsidR="00420C0C" w:rsidRPr="0050797F">
              <w:t xml:space="preserve"> DCI and DCI 7-</w:t>
            </w:r>
            <w:r w:rsidR="00420C0C">
              <w:t>1</w:t>
            </w:r>
            <w:r w:rsidR="00420C0C" w:rsidRPr="0050797F">
              <w:t>x).</w:t>
            </w:r>
          </w:p>
          <w:p w14:paraId="48B52E09" w14:textId="77777777" w:rsidR="0003656F" w:rsidRDefault="0003656F" w:rsidP="0003656F">
            <w:pPr>
              <w:pStyle w:val="ListParagraph"/>
              <w:ind w:leftChars="0"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41"/>
            </w:tblGrid>
            <w:tr w:rsidR="0003656F" w14:paraId="3CA2CE6B" w14:textId="77777777" w:rsidTr="0038129D">
              <w:trPr>
                <w:jc w:val="center"/>
              </w:trPr>
              <w:tc>
                <w:tcPr>
                  <w:tcW w:w="1239" w:type="dxa"/>
                  <w:shd w:val="clear" w:color="auto" w:fill="D9E2F3"/>
                  <w:vAlign w:val="center"/>
                </w:tcPr>
                <w:p w14:paraId="69B3EB0E" w14:textId="77777777" w:rsidR="0003656F" w:rsidRDefault="0003656F" w:rsidP="0003656F">
                  <w:pPr>
                    <w:jc w:val="center"/>
                    <w:rPr>
                      <w:lang w:eastAsia="zh-CN"/>
                    </w:rPr>
                  </w:pPr>
                  <w:r>
                    <w:rPr>
                      <w:lang w:eastAsia="zh-CN"/>
                    </w:rPr>
                    <w:t>DCI bit field</w:t>
                  </w:r>
                </w:p>
              </w:tc>
              <w:tc>
                <w:tcPr>
                  <w:tcW w:w="3541" w:type="dxa"/>
                  <w:shd w:val="clear" w:color="auto" w:fill="D9E2F3"/>
                  <w:vAlign w:val="center"/>
                </w:tcPr>
                <w:p w14:paraId="364D657B" w14:textId="77777777" w:rsidR="0003656F" w:rsidRDefault="0003656F" w:rsidP="0003656F">
                  <w:pPr>
                    <w:jc w:val="center"/>
                    <w:rPr>
                      <w:lang w:eastAsia="zh-CN"/>
                    </w:rPr>
                  </w:pPr>
                  <w:r>
                    <w:rPr>
                      <w:lang w:eastAsia="zh-CN"/>
                    </w:rPr>
                    <w:t xml:space="preserve">Value of k for </w:t>
                  </w:r>
                </w:p>
                <w:p w14:paraId="523B0104" w14:textId="77777777" w:rsidR="0003656F" w:rsidRDefault="0003656F" w:rsidP="0003656F">
                  <w:pPr>
                    <w:jc w:val="center"/>
                    <w:rPr>
                      <w:lang w:eastAsia="zh-CN"/>
                    </w:rPr>
                  </w:pPr>
                  <w:r>
                    <w:t>subframe, slot and subslot</w:t>
                  </w:r>
                </w:p>
              </w:tc>
            </w:tr>
            <w:tr w:rsidR="0003656F" w14:paraId="17731000" w14:textId="77777777" w:rsidTr="0038129D">
              <w:trPr>
                <w:jc w:val="center"/>
              </w:trPr>
              <w:tc>
                <w:tcPr>
                  <w:tcW w:w="1239" w:type="dxa"/>
                  <w:shd w:val="clear" w:color="auto" w:fill="auto"/>
                  <w:vAlign w:val="center"/>
                </w:tcPr>
                <w:p w14:paraId="4CD5C227" w14:textId="77777777" w:rsidR="0003656F" w:rsidRDefault="0003656F" w:rsidP="0003656F">
                  <w:pPr>
                    <w:jc w:val="center"/>
                    <w:rPr>
                      <w:lang w:eastAsia="zh-CN"/>
                    </w:rPr>
                  </w:pPr>
                  <w:r>
                    <w:rPr>
                      <w:rFonts w:hint="eastAsia"/>
                      <w:lang w:eastAsia="zh-CN"/>
                    </w:rPr>
                    <w:t>00</w:t>
                  </w:r>
                </w:p>
              </w:tc>
              <w:tc>
                <w:tcPr>
                  <w:tcW w:w="3541" w:type="dxa"/>
                  <w:shd w:val="clear" w:color="auto" w:fill="auto"/>
                  <w:vAlign w:val="center"/>
                </w:tcPr>
                <w:p w14:paraId="3F861F7F" w14:textId="77777777" w:rsidR="0003656F" w:rsidRDefault="0003656F" w:rsidP="0003656F">
                  <w:pPr>
                    <w:jc w:val="center"/>
                    <w:rPr>
                      <w:lang w:eastAsia="zh-CN"/>
                    </w:rPr>
                  </w:pPr>
                  <w:r>
                    <w:rPr>
                      <w:rFonts w:hint="eastAsia"/>
                      <w:lang w:eastAsia="zh-CN"/>
                    </w:rPr>
                    <w:t>1</w:t>
                  </w:r>
                </w:p>
              </w:tc>
            </w:tr>
            <w:tr w:rsidR="0003656F" w14:paraId="56E68BB5" w14:textId="77777777" w:rsidTr="0038129D">
              <w:trPr>
                <w:jc w:val="center"/>
              </w:trPr>
              <w:tc>
                <w:tcPr>
                  <w:tcW w:w="1239" w:type="dxa"/>
                  <w:shd w:val="clear" w:color="auto" w:fill="auto"/>
                  <w:vAlign w:val="center"/>
                </w:tcPr>
                <w:p w14:paraId="343980B4" w14:textId="77777777" w:rsidR="0003656F" w:rsidRDefault="0003656F" w:rsidP="0003656F">
                  <w:pPr>
                    <w:jc w:val="center"/>
                    <w:rPr>
                      <w:lang w:eastAsia="zh-CN"/>
                    </w:rPr>
                  </w:pPr>
                  <w:r>
                    <w:rPr>
                      <w:rFonts w:hint="eastAsia"/>
                      <w:lang w:eastAsia="zh-CN"/>
                    </w:rPr>
                    <w:t>01</w:t>
                  </w:r>
                </w:p>
              </w:tc>
              <w:tc>
                <w:tcPr>
                  <w:tcW w:w="3541" w:type="dxa"/>
                  <w:shd w:val="clear" w:color="auto" w:fill="auto"/>
                  <w:vAlign w:val="center"/>
                </w:tcPr>
                <w:p w14:paraId="1D0B55C8" w14:textId="77777777" w:rsidR="0003656F" w:rsidRDefault="0003656F" w:rsidP="0003656F">
                  <w:pPr>
                    <w:jc w:val="center"/>
                    <w:rPr>
                      <w:lang w:eastAsia="zh-CN"/>
                    </w:rPr>
                  </w:pPr>
                  <w:r>
                    <w:rPr>
                      <w:rFonts w:hint="eastAsia"/>
                      <w:lang w:eastAsia="zh-CN"/>
                    </w:rPr>
                    <w:t>2</w:t>
                  </w:r>
                </w:p>
              </w:tc>
            </w:tr>
            <w:tr w:rsidR="0003656F" w14:paraId="534C9969" w14:textId="77777777" w:rsidTr="0038129D">
              <w:trPr>
                <w:jc w:val="center"/>
              </w:trPr>
              <w:tc>
                <w:tcPr>
                  <w:tcW w:w="1239" w:type="dxa"/>
                  <w:shd w:val="clear" w:color="auto" w:fill="auto"/>
                  <w:vAlign w:val="center"/>
                </w:tcPr>
                <w:p w14:paraId="658A857B" w14:textId="77777777" w:rsidR="0003656F" w:rsidRDefault="0003656F" w:rsidP="0003656F">
                  <w:pPr>
                    <w:jc w:val="center"/>
                    <w:rPr>
                      <w:lang w:eastAsia="zh-CN"/>
                    </w:rPr>
                  </w:pPr>
                  <w:r>
                    <w:rPr>
                      <w:rFonts w:hint="eastAsia"/>
                      <w:lang w:eastAsia="zh-CN"/>
                    </w:rPr>
                    <w:t>10</w:t>
                  </w:r>
                </w:p>
              </w:tc>
              <w:tc>
                <w:tcPr>
                  <w:tcW w:w="3541" w:type="dxa"/>
                  <w:shd w:val="clear" w:color="auto" w:fill="auto"/>
                  <w:vAlign w:val="center"/>
                </w:tcPr>
                <w:p w14:paraId="0E2F9AA6" w14:textId="77777777" w:rsidR="0003656F" w:rsidRDefault="0003656F" w:rsidP="0003656F">
                  <w:pPr>
                    <w:jc w:val="center"/>
                    <w:rPr>
                      <w:lang w:eastAsia="zh-CN"/>
                    </w:rPr>
                  </w:pPr>
                  <w:r>
                    <w:rPr>
                      <w:rFonts w:hint="eastAsia"/>
                      <w:lang w:eastAsia="zh-CN"/>
                    </w:rPr>
                    <w:t>3</w:t>
                  </w:r>
                </w:p>
              </w:tc>
            </w:tr>
            <w:tr w:rsidR="0003656F" w14:paraId="43222DA2" w14:textId="77777777" w:rsidTr="0038129D">
              <w:trPr>
                <w:jc w:val="center"/>
              </w:trPr>
              <w:tc>
                <w:tcPr>
                  <w:tcW w:w="1239" w:type="dxa"/>
                  <w:shd w:val="clear" w:color="auto" w:fill="auto"/>
                  <w:vAlign w:val="center"/>
                </w:tcPr>
                <w:p w14:paraId="3CA63972" w14:textId="77777777" w:rsidR="0003656F" w:rsidRDefault="0003656F" w:rsidP="0003656F">
                  <w:pPr>
                    <w:jc w:val="center"/>
                    <w:rPr>
                      <w:lang w:eastAsia="zh-CN"/>
                    </w:rPr>
                  </w:pPr>
                  <w:r>
                    <w:rPr>
                      <w:rFonts w:hint="eastAsia"/>
                      <w:lang w:eastAsia="zh-CN"/>
                    </w:rPr>
                    <w:t>11</w:t>
                  </w:r>
                </w:p>
              </w:tc>
              <w:tc>
                <w:tcPr>
                  <w:tcW w:w="3541" w:type="dxa"/>
                  <w:shd w:val="clear" w:color="auto" w:fill="auto"/>
                  <w:vAlign w:val="center"/>
                </w:tcPr>
                <w:p w14:paraId="4FF69E42" w14:textId="77777777" w:rsidR="0003656F" w:rsidRDefault="0003656F" w:rsidP="0003656F">
                  <w:pPr>
                    <w:jc w:val="center"/>
                    <w:rPr>
                      <w:lang w:eastAsia="zh-CN"/>
                    </w:rPr>
                  </w:pPr>
                  <w:r>
                    <w:rPr>
                      <w:lang w:eastAsia="zh-CN"/>
                    </w:rPr>
                    <w:t>a value configured over RRC from {4, 6}</w:t>
                  </w:r>
                </w:p>
              </w:tc>
            </w:tr>
          </w:tbl>
          <w:p w14:paraId="55E9D51E" w14:textId="77777777" w:rsidR="00A3163F" w:rsidRDefault="00A3163F" w:rsidP="0003656F"/>
          <w:p w14:paraId="49ED7F0D" w14:textId="4A024590" w:rsidR="00A3163F" w:rsidRPr="0098527D" w:rsidRDefault="00A3163F" w:rsidP="00BD5C00">
            <w:r>
              <w:t xml:space="preserve">Note: </w:t>
            </w:r>
            <w:r w:rsidRPr="009D10AF">
              <w:t xml:space="preserve">PDCCH </w:t>
            </w:r>
            <w:r>
              <w:t>here</w:t>
            </w:r>
            <w:r w:rsidRPr="009D10AF">
              <w:t xml:space="preserve"> refer</w:t>
            </w:r>
            <w:r>
              <w:t>s</w:t>
            </w:r>
            <w:r w:rsidRPr="009D10AF">
              <w:t xml:space="preserve"> to the DL assignment which may be via PDCCH/SPDCCH/EPDCCH on a slot/subslot/subframe as applicable.</w:t>
            </w:r>
          </w:p>
          <w:p w14:paraId="78034216" w14:textId="77777777" w:rsidR="00A3163F" w:rsidRDefault="00A3163F" w:rsidP="00C515FD">
            <w:pPr>
              <w:spacing w:after="0"/>
              <w:rPr>
                <w:lang w:eastAsia="x-none"/>
              </w:rPr>
            </w:pPr>
          </w:p>
        </w:tc>
        <w:tc>
          <w:tcPr>
            <w:tcW w:w="1559" w:type="dxa"/>
          </w:tcPr>
          <w:p w14:paraId="00FE0691" w14:textId="77777777" w:rsidR="00A3163F" w:rsidRDefault="00A3163F" w:rsidP="00C515FD">
            <w:pPr>
              <w:spacing w:after="0"/>
              <w:rPr>
                <w:rFonts w:eastAsia="MS Mincho"/>
                <w:iCs/>
                <w:lang w:val="en-US" w:eastAsia="ja-JP"/>
              </w:rPr>
            </w:pPr>
            <w:r>
              <w:rPr>
                <w:rFonts w:eastAsia="MS Mincho"/>
                <w:iCs/>
                <w:lang w:val="en-US" w:eastAsia="ja-JP"/>
              </w:rPr>
              <w:t>36.212,</w:t>
            </w:r>
          </w:p>
          <w:p w14:paraId="300B3E2E" w14:textId="56E463A0" w:rsidR="00A3163F" w:rsidRDefault="00A3163F" w:rsidP="00C515FD">
            <w:pPr>
              <w:spacing w:after="0"/>
              <w:rPr>
                <w:rFonts w:eastAsia="MS Mincho"/>
                <w:iCs/>
                <w:lang w:val="en-US" w:eastAsia="ja-JP"/>
              </w:rPr>
            </w:pPr>
            <w:r>
              <w:rPr>
                <w:rFonts w:eastAsia="MS Mincho"/>
                <w:iCs/>
                <w:lang w:val="en-US" w:eastAsia="ja-JP"/>
              </w:rPr>
              <w:t>36.213</w:t>
            </w:r>
          </w:p>
        </w:tc>
      </w:tr>
      <w:tr w:rsidR="00A3163F" w14:paraId="716C6EE3" w14:textId="77777777" w:rsidTr="00DF13D1">
        <w:tc>
          <w:tcPr>
            <w:tcW w:w="8104" w:type="dxa"/>
          </w:tcPr>
          <w:p w14:paraId="579032EE" w14:textId="616A46F8" w:rsidR="00A3163F" w:rsidRPr="00CF144C" w:rsidRDefault="00A3163F" w:rsidP="00BA257D">
            <w:r>
              <w:t>The UE shall discard any PDSCH assignment for a (s)TTI in a serving cell with CRC scrambled with C-RNTI, if PDSCH by means of blind repetition is being received in that (s)TTI in the same serving cell.</w:t>
            </w:r>
          </w:p>
        </w:tc>
        <w:tc>
          <w:tcPr>
            <w:tcW w:w="1559" w:type="dxa"/>
          </w:tcPr>
          <w:p w14:paraId="51FEA9CE" w14:textId="163B030E" w:rsidR="00A3163F" w:rsidRDefault="00A3163F" w:rsidP="00C515FD">
            <w:pPr>
              <w:spacing w:after="0"/>
              <w:rPr>
                <w:rFonts w:eastAsia="MS Mincho"/>
                <w:iCs/>
                <w:lang w:val="en-US" w:eastAsia="ja-JP"/>
              </w:rPr>
            </w:pPr>
            <w:r>
              <w:rPr>
                <w:rFonts w:eastAsia="MS Mincho"/>
                <w:iCs/>
                <w:lang w:val="en-US" w:eastAsia="ja-JP"/>
              </w:rPr>
              <w:t>36.213</w:t>
            </w:r>
          </w:p>
        </w:tc>
      </w:tr>
      <w:tr w:rsidR="005D302F" w14:paraId="1CD4E66C" w14:textId="77777777" w:rsidTr="0038129D">
        <w:tc>
          <w:tcPr>
            <w:tcW w:w="8104" w:type="dxa"/>
          </w:tcPr>
          <w:p w14:paraId="11366991" w14:textId="77777777" w:rsidR="005D302F" w:rsidRPr="001D65E6" w:rsidRDefault="005D302F" w:rsidP="0038129D">
            <w:pPr>
              <w:tabs>
                <w:tab w:val="left" w:pos="4155"/>
              </w:tabs>
            </w:pPr>
            <w:r w:rsidRPr="00700844">
              <w:t xml:space="preserve">For HARQ for repeated PDSCH transmissions, </w:t>
            </w:r>
            <w:r>
              <w:t>t</w:t>
            </w:r>
            <w:r w:rsidRPr="00700844">
              <w:t xml:space="preserve">he UE </w:t>
            </w:r>
            <w:r>
              <w:t xml:space="preserve">shall </w:t>
            </w:r>
            <w:r w:rsidRPr="00700844">
              <w:t>report HARQ feedback with the timing given by the last PDSCH repetition.</w:t>
            </w:r>
          </w:p>
        </w:tc>
        <w:tc>
          <w:tcPr>
            <w:tcW w:w="1559" w:type="dxa"/>
          </w:tcPr>
          <w:p w14:paraId="6F7CABBA" w14:textId="77777777" w:rsidR="005D302F" w:rsidRDefault="005D302F" w:rsidP="0038129D">
            <w:pPr>
              <w:spacing w:after="0"/>
              <w:rPr>
                <w:rFonts w:eastAsia="MS Mincho"/>
                <w:iCs/>
                <w:lang w:val="en-US" w:eastAsia="ja-JP"/>
              </w:rPr>
            </w:pPr>
            <w:r>
              <w:rPr>
                <w:rFonts w:eastAsia="MS Mincho"/>
                <w:iCs/>
                <w:lang w:val="en-US" w:eastAsia="ja-JP"/>
              </w:rPr>
              <w:t>36.213</w:t>
            </w:r>
          </w:p>
        </w:tc>
      </w:tr>
      <w:tr w:rsidR="00A3163F" w14:paraId="586F331F" w14:textId="77777777" w:rsidTr="00DF13D1">
        <w:tc>
          <w:tcPr>
            <w:tcW w:w="8104" w:type="dxa"/>
          </w:tcPr>
          <w:p w14:paraId="42C50C64" w14:textId="3FD0FDA9" w:rsidR="00A3163F" w:rsidRPr="00421B66" w:rsidRDefault="00A3163F" w:rsidP="00BA257D">
            <w:r w:rsidRPr="00F85357">
              <w:t>For slot/subslot PDSCH repetition,</w:t>
            </w:r>
            <w:r w:rsidRPr="00F85357">
              <w:rPr>
                <w:b/>
                <w:bCs/>
              </w:rPr>
              <w:t xml:space="preserve"> </w:t>
            </w:r>
            <w:r w:rsidRPr="00F85357">
              <w:t>the rate-matching around SPDCCH resources for the PDSCH transmissions within a repetition window follows the rate-matching around SPDCCH resources for the first PDSCH transmission of the repetition window</w:t>
            </w:r>
          </w:p>
        </w:tc>
        <w:tc>
          <w:tcPr>
            <w:tcW w:w="1559" w:type="dxa"/>
          </w:tcPr>
          <w:p w14:paraId="1C7933E5" w14:textId="0D875791" w:rsidR="00A3163F" w:rsidRDefault="00A3163F" w:rsidP="00C515FD">
            <w:pPr>
              <w:spacing w:after="0"/>
              <w:rPr>
                <w:rFonts w:eastAsia="MS Mincho"/>
                <w:iCs/>
                <w:lang w:val="en-US" w:eastAsia="ja-JP"/>
              </w:rPr>
            </w:pPr>
            <w:r>
              <w:rPr>
                <w:rFonts w:eastAsia="MS Mincho"/>
                <w:iCs/>
                <w:lang w:val="en-US" w:eastAsia="ja-JP"/>
              </w:rPr>
              <w:t>36.211</w:t>
            </w:r>
            <w:r w:rsidR="002621AA">
              <w:rPr>
                <w:rFonts w:eastAsia="MS Mincho"/>
                <w:iCs/>
                <w:lang w:val="en-US" w:eastAsia="ja-JP"/>
              </w:rPr>
              <w:t xml:space="preserve"> or 36.213</w:t>
            </w:r>
          </w:p>
        </w:tc>
      </w:tr>
      <w:tr w:rsidR="00A3163F" w14:paraId="4BB2363F" w14:textId="77777777" w:rsidTr="00DF13D1">
        <w:tc>
          <w:tcPr>
            <w:tcW w:w="8104" w:type="dxa"/>
          </w:tcPr>
          <w:p w14:paraId="688A04FE" w14:textId="77777777" w:rsidR="00A3163F" w:rsidRDefault="00A3163F" w:rsidP="008D5A38">
            <w:pPr>
              <w:numPr>
                <w:ilvl w:val="0"/>
                <w:numId w:val="16"/>
              </w:numPr>
              <w:spacing w:after="160" w:line="259" w:lineRule="auto"/>
            </w:pPr>
            <w:r w:rsidRPr="008202FE">
              <w:lastRenderedPageBreak/>
              <w:t>For TDD</w:t>
            </w:r>
            <w:r>
              <w:t>, if a</w:t>
            </w:r>
            <w:r w:rsidRPr="008202FE">
              <w:t xml:space="preserve"> UE is </w:t>
            </w:r>
            <w:r>
              <w:t xml:space="preserve">scheduled with K repetitions for slot PDSCH, the UE assumes the PDSCH to be present in the next available </w:t>
            </w:r>
            <w:r w:rsidRPr="00940448">
              <w:rPr>
                <w:i/>
              </w:rPr>
              <w:t>K</w:t>
            </w:r>
            <w:r>
              <w:t xml:space="preserve"> DL slots </w:t>
            </w:r>
          </w:p>
          <w:p w14:paraId="11EE68E8" w14:textId="77777777" w:rsidR="00A3163F" w:rsidRDefault="00A3163F" w:rsidP="008D5A38">
            <w:pPr>
              <w:numPr>
                <w:ilvl w:val="1"/>
                <w:numId w:val="16"/>
              </w:numPr>
              <w:spacing w:after="160" w:line="259" w:lineRule="auto"/>
            </w:pPr>
            <w:r>
              <w:t>UL slots are not counted in the repetition count</w:t>
            </w:r>
          </w:p>
          <w:p w14:paraId="023B3D97" w14:textId="77777777" w:rsidR="00A3163F" w:rsidRDefault="00A3163F" w:rsidP="008D5A38">
            <w:pPr>
              <w:numPr>
                <w:ilvl w:val="0"/>
                <w:numId w:val="16"/>
              </w:numPr>
              <w:spacing w:after="160" w:line="259" w:lineRule="auto"/>
            </w:pPr>
            <w:r w:rsidRPr="008202FE">
              <w:t>For TDD</w:t>
            </w:r>
            <w:r>
              <w:t>, if a</w:t>
            </w:r>
            <w:r w:rsidRPr="008202FE">
              <w:t xml:space="preserve"> UE is </w:t>
            </w:r>
            <w:r>
              <w:t xml:space="preserve">scheduled with K repetitions for subframe PDSCH, the UE assumes the PDSCH to be present in the next available </w:t>
            </w:r>
            <w:r w:rsidRPr="00940448">
              <w:rPr>
                <w:i/>
              </w:rPr>
              <w:t>K</w:t>
            </w:r>
            <w:r>
              <w:t xml:space="preserve"> DL subframes or flexible subframes</w:t>
            </w:r>
          </w:p>
          <w:p w14:paraId="35B66AE6" w14:textId="77777777" w:rsidR="00A3163F" w:rsidRPr="008202FE" w:rsidRDefault="00A3163F" w:rsidP="008D5A38">
            <w:pPr>
              <w:numPr>
                <w:ilvl w:val="1"/>
                <w:numId w:val="16"/>
              </w:numPr>
              <w:spacing w:after="160" w:line="259" w:lineRule="auto"/>
            </w:pPr>
            <w:r>
              <w:t>UL subframes are not counted in the repetition count</w:t>
            </w:r>
          </w:p>
          <w:p w14:paraId="322FD75E" w14:textId="77777777" w:rsidR="00A3163F" w:rsidRDefault="00A3163F" w:rsidP="008D5A38">
            <w:pPr>
              <w:numPr>
                <w:ilvl w:val="0"/>
                <w:numId w:val="16"/>
              </w:numPr>
              <w:spacing w:after="160" w:line="259" w:lineRule="auto"/>
            </w:pPr>
            <w:r w:rsidRPr="008202FE">
              <w:t xml:space="preserve">In case different DL transmission modes are configured for MBSFN and non-MBSFN subframes for slot or subslot PDSCH, a UE is </w:t>
            </w:r>
            <w:r>
              <w:t xml:space="preserve">only expecting PDSCH repetitions up to the boundary between </w:t>
            </w:r>
            <w:r w:rsidRPr="008202FE">
              <w:t xml:space="preserve">MBSFN </w:t>
            </w:r>
            <w:r>
              <w:t xml:space="preserve">and </w:t>
            </w:r>
            <w:r w:rsidRPr="008202FE">
              <w:t>non-MBSFN subframes</w:t>
            </w:r>
            <w:r>
              <w:t xml:space="preserve"> in case of a larger indicated K (larger than the number of remaining TTIs of the same subframe type)</w:t>
            </w:r>
            <w:r w:rsidRPr="008202FE">
              <w:t xml:space="preserve">. </w:t>
            </w:r>
          </w:p>
          <w:p w14:paraId="1EEDBA9C" w14:textId="6D513147" w:rsidR="00A3163F" w:rsidRPr="00F85357" w:rsidRDefault="00A3163F" w:rsidP="00BA257D">
            <w:pPr>
              <w:numPr>
                <w:ilvl w:val="0"/>
                <w:numId w:val="16"/>
              </w:numPr>
              <w:spacing w:after="160" w:line="259" w:lineRule="auto"/>
            </w:pPr>
            <w:r w:rsidRPr="008202FE">
              <w:t>For TM10 blind/HARQ-less PDSCH repetition, the UE is to assume the same PQI to be applied to all PDSCH repetitions</w:t>
            </w:r>
            <w:r>
              <w:t>.</w:t>
            </w:r>
          </w:p>
        </w:tc>
        <w:tc>
          <w:tcPr>
            <w:tcW w:w="1559" w:type="dxa"/>
          </w:tcPr>
          <w:p w14:paraId="725B9D0A" w14:textId="77777777" w:rsidR="00A3163F" w:rsidRDefault="00A3163F" w:rsidP="00C515FD">
            <w:pPr>
              <w:spacing w:after="0"/>
              <w:rPr>
                <w:rFonts w:eastAsia="MS Mincho"/>
                <w:iCs/>
                <w:lang w:val="en-US" w:eastAsia="ja-JP"/>
              </w:rPr>
            </w:pPr>
            <w:r>
              <w:rPr>
                <w:rFonts w:eastAsia="MS Mincho"/>
                <w:iCs/>
                <w:lang w:val="en-US" w:eastAsia="ja-JP"/>
              </w:rPr>
              <w:t>36.213</w:t>
            </w:r>
          </w:p>
          <w:p w14:paraId="23146EAB" w14:textId="77777777" w:rsidR="00A3163F" w:rsidRDefault="00A3163F" w:rsidP="00C515FD">
            <w:pPr>
              <w:spacing w:after="0"/>
              <w:rPr>
                <w:rFonts w:eastAsia="MS Mincho"/>
                <w:iCs/>
                <w:lang w:val="en-US" w:eastAsia="ja-JP"/>
              </w:rPr>
            </w:pPr>
          </w:p>
          <w:p w14:paraId="5CDE4A84" w14:textId="77777777" w:rsidR="00A3163F" w:rsidRDefault="00A3163F" w:rsidP="00C515FD">
            <w:pPr>
              <w:spacing w:after="0"/>
              <w:rPr>
                <w:rFonts w:eastAsia="MS Mincho"/>
                <w:iCs/>
                <w:lang w:val="en-US" w:eastAsia="ja-JP"/>
              </w:rPr>
            </w:pPr>
          </w:p>
          <w:p w14:paraId="211CAEB1" w14:textId="5EDC721E" w:rsidR="00A3163F" w:rsidRDefault="00A3163F" w:rsidP="00C515FD">
            <w:pPr>
              <w:spacing w:after="0"/>
              <w:rPr>
                <w:rFonts w:eastAsia="MS Mincho"/>
                <w:iCs/>
                <w:lang w:val="en-US" w:eastAsia="ja-JP"/>
              </w:rPr>
            </w:pPr>
          </w:p>
        </w:tc>
      </w:tr>
      <w:tr w:rsidR="00A3163F" w14:paraId="78292E75" w14:textId="77777777" w:rsidTr="00DF13D1">
        <w:tc>
          <w:tcPr>
            <w:tcW w:w="8104" w:type="dxa"/>
          </w:tcPr>
          <w:p w14:paraId="0E8FDB93" w14:textId="77777777" w:rsidR="00F500CD" w:rsidRDefault="00A3163F" w:rsidP="00F500CD">
            <w:pPr>
              <w:spacing w:after="160" w:line="259" w:lineRule="auto"/>
            </w:pPr>
            <w:r w:rsidRPr="00286DCE">
              <w:t>Slot &amp; subslot PDSCH repetition across subframe boundaries is supported</w:t>
            </w:r>
          </w:p>
          <w:p w14:paraId="445AC367" w14:textId="62E8050F" w:rsidR="00A3163F" w:rsidRPr="008202FE" w:rsidRDefault="00A3163F" w:rsidP="00F500CD">
            <w:pPr>
              <w:pStyle w:val="ListParagraph"/>
              <w:numPr>
                <w:ilvl w:val="0"/>
                <w:numId w:val="9"/>
              </w:numPr>
              <w:spacing w:after="160" w:line="259" w:lineRule="auto"/>
              <w:ind w:leftChars="0"/>
            </w:pPr>
            <w:r w:rsidRPr="00286DCE">
              <w:t>For subslot PDSCH, in case s</w:t>
            </w:r>
            <w:r w:rsidR="00554A16">
              <w:t>ubslot</w:t>
            </w:r>
            <w:r w:rsidRPr="00286DCE">
              <w:t xml:space="preserve">#0 cannot contain PDSCH (i.e CFI=1 or 2 / PDCCH length of 2 or 3) then </w:t>
            </w:r>
            <w:r w:rsidR="00554A16">
              <w:t>subslot</w:t>
            </w:r>
            <w:r w:rsidRPr="00286DCE">
              <w:t>#0 is not counted as valid transmission/repetition and the next repetition resumes from s</w:t>
            </w:r>
            <w:r w:rsidR="00554A16">
              <w:t>ubslot</w:t>
            </w:r>
            <w:r w:rsidRPr="00286DCE">
              <w:t>#1</w:t>
            </w:r>
          </w:p>
        </w:tc>
        <w:tc>
          <w:tcPr>
            <w:tcW w:w="1559" w:type="dxa"/>
          </w:tcPr>
          <w:p w14:paraId="69072487" w14:textId="3813C941" w:rsidR="00A3163F" w:rsidRDefault="00A3163F" w:rsidP="00C515FD">
            <w:pPr>
              <w:spacing w:after="0"/>
              <w:rPr>
                <w:rFonts w:eastAsia="MS Mincho"/>
                <w:iCs/>
                <w:lang w:val="en-US" w:eastAsia="ja-JP"/>
              </w:rPr>
            </w:pPr>
            <w:r>
              <w:rPr>
                <w:rFonts w:eastAsia="MS Mincho"/>
                <w:iCs/>
                <w:lang w:val="en-US" w:eastAsia="ja-JP"/>
              </w:rPr>
              <w:t>36.213</w:t>
            </w:r>
          </w:p>
        </w:tc>
      </w:tr>
      <w:tr w:rsidR="00A3163F" w14:paraId="1A475FD6" w14:textId="77777777" w:rsidTr="00DF13D1">
        <w:tc>
          <w:tcPr>
            <w:tcW w:w="8104" w:type="dxa"/>
          </w:tcPr>
          <w:p w14:paraId="4F27399B" w14:textId="11E307AD" w:rsidR="00A3163F" w:rsidRPr="00E2513C" w:rsidRDefault="00A3163F" w:rsidP="00E2513C">
            <w:r w:rsidRPr="00C1099E">
              <w:t xml:space="preserve">PDSCH repetitions </w:t>
            </w:r>
            <w:r>
              <w:t>associated with a single DL assignment assume</w:t>
            </w:r>
            <w:r w:rsidRPr="00C1099E">
              <w:t xml:space="preserve"> the same RB allocation.</w:t>
            </w:r>
          </w:p>
        </w:tc>
        <w:tc>
          <w:tcPr>
            <w:tcW w:w="1559" w:type="dxa"/>
          </w:tcPr>
          <w:p w14:paraId="2ED9C4F4" w14:textId="10AB8231" w:rsidR="00A3163F" w:rsidRDefault="00A3163F" w:rsidP="00C515FD">
            <w:pPr>
              <w:spacing w:after="0"/>
              <w:rPr>
                <w:rFonts w:eastAsia="MS Mincho"/>
                <w:iCs/>
                <w:lang w:val="en-US" w:eastAsia="ja-JP"/>
              </w:rPr>
            </w:pPr>
            <w:r>
              <w:rPr>
                <w:rFonts w:eastAsia="MS Mincho"/>
                <w:iCs/>
                <w:lang w:val="en-US" w:eastAsia="ja-JP"/>
              </w:rPr>
              <w:t>36.213</w:t>
            </w:r>
          </w:p>
        </w:tc>
      </w:tr>
      <w:tr w:rsidR="00A3163F" w14:paraId="2BD35D54" w14:textId="77777777" w:rsidTr="00DF13D1">
        <w:tc>
          <w:tcPr>
            <w:tcW w:w="8104" w:type="dxa"/>
          </w:tcPr>
          <w:p w14:paraId="757923C8" w14:textId="77777777" w:rsidR="00A3163F" w:rsidRPr="00D61631" w:rsidRDefault="00A3163F" w:rsidP="00CE68CD">
            <w:r w:rsidRPr="00D61631">
              <w:t xml:space="preserve">For slot/subslot PDSCH repetition and DMRS based PDSCH, the UE </w:t>
            </w:r>
            <w:r>
              <w:t>may</w:t>
            </w:r>
            <w:r w:rsidRPr="00D61631">
              <w:t xml:space="preserve"> assume that the same precoder is kept between PDSCH repetitions. For TDD, the UE cannot assume coherent DMRS channel estimation across </w:t>
            </w:r>
            <w:r>
              <w:t xml:space="preserve">a </w:t>
            </w:r>
            <w:r w:rsidRPr="00D61631">
              <w:t>UL/DL switching point.</w:t>
            </w:r>
          </w:p>
          <w:p w14:paraId="4C1F89B1" w14:textId="77777777" w:rsidR="00A3163F" w:rsidRDefault="00A3163F" w:rsidP="008D5A38">
            <w:pPr>
              <w:numPr>
                <w:ilvl w:val="0"/>
                <w:numId w:val="18"/>
              </w:numPr>
              <w:spacing w:after="0"/>
            </w:pPr>
            <w:r w:rsidRPr="00D61631">
              <w:t>Note: this allows the UE to do coherent channel estimation filtering.</w:t>
            </w:r>
          </w:p>
          <w:p w14:paraId="7838C1DA" w14:textId="403BAB18" w:rsidR="00E2513C" w:rsidRPr="00C1099E" w:rsidRDefault="00E2513C" w:rsidP="00E2513C">
            <w:pPr>
              <w:spacing w:after="0"/>
              <w:ind w:left="720"/>
            </w:pPr>
          </w:p>
        </w:tc>
        <w:tc>
          <w:tcPr>
            <w:tcW w:w="1559" w:type="dxa"/>
          </w:tcPr>
          <w:p w14:paraId="3471C135" w14:textId="526BE46D" w:rsidR="00A3163F" w:rsidRDefault="00A3163F" w:rsidP="00C515FD">
            <w:pPr>
              <w:spacing w:after="0"/>
              <w:rPr>
                <w:rFonts w:eastAsia="MS Mincho"/>
                <w:iCs/>
                <w:lang w:val="en-US" w:eastAsia="ja-JP"/>
              </w:rPr>
            </w:pPr>
            <w:r>
              <w:rPr>
                <w:rFonts w:eastAsia="MS Mincho"/>
                <w:iCs/>
                <w:lang w:val="en-US" w:eastAsia="ja-JP"/>
              </w:rPr>
              <w:t>36.213</w:t>
            </w:r>
          </w:p>
        </w:tc>
      </w:tr>
      <w:tr w:rsidR="00A3163F" w14:paraId="75B5B957" w14:textId="77777777" w:rsidTr="00DF13D1">
        <w:tc>
          <w:tcPr>
            <w:tcW w:w="8104" w:type="dxa"/>
            <w:shd w:val="clear" w:color="auto" w:fill="auto"/>
          </w:tcPr>
          <w:p w14:paraId="0A79532E" w14:textId="77777777" w:rsidR="00A3163F" w:rsidRDefault="00A3163F" w:rsidP="00137670">
            <w:r w:rsidRPr="00421B66">
              <w:t xml:space="preserve">For </w:t>
            </w:r>
            <w:r>
              <w:t xml:space="preserve">subslot </w:t>
            </w:r>
            <w:r w:rsidRPr="00421B66">
              <w:t>PDSCH repetitions</w:t>
            </w:r>
            <w:r>
              <w:t xml:space="preserve"> DMRS sharing is not supported for blind/HARQ-less PDSCH repetition with k &gt; 1, i.e., DMRS is present in each subslot. </w:t>
            </w:r>
          </w:p>
          <w:p w14:paraId="28EED670" w14:textId="77777777" w:rsidR="00A3163F" w:rsidRDefault="00A3163F" w:rsidP="00F36ADF">
            <w:pPr>
              <w:pStyle w:val="ListParagraph"/>
              <w:numPr>
                <w:ilvl w:val="0"/>
                <w:numId w:val="18"/>
              </w:numPr>
              <w:ind w:leftChars="0"/>
            </w:pPr>
            <w:r w:rsidRPr="00095722">
              <w:t>For k &gt; 1, the value of DMRS position field is fixed by specification to 0</w:t>
            </w:r>
          </w:p>
          <w:p w14:paraId="63F64233" w14:textId="391D0252" w:rsidR="002F7872" w:rsidRPr="002F7872" w:rsidRDefault="002F7872" w:rsidP="002F7872">
            <w:pPr>
              <w:spacing w:after="0"/>
              <w:ind w:left="360"/>
            </w:pPr>
          </w:p>
        </w:tc>
        <w:tc>
          <w:tcPr>
            <w:tcW w:w="1559" w:type="dxa"/>
            <w:shd w:val="clear" w:color="auto" w:fill="auto"/>
          </w:tcPr>
          <w:p w14:paraId="79568C85" w14:textId="26DE5CE8" w:rsidR="00A3163F" w:rsidRDefault="00A3163F" w:rsidP="00C515FD">
            <w:pPr>
              <w:spacing w:after="0"/>
              <w:rPr>
                <w:rFonts w:eastAsia="MS Mincho"/>
                <w:iCs/>
                <w:lang w:val="en-US" w:eastAsia="ja-JP"/>
              </w:rPr>
            </w:pPr>
            <w:r>
              <w:rPr>
                <w:rFonts w:eastAsia="MS Mincho"/>
                <w:iCs/>
                <w:lang w:val="en-US" w:eastAsia="ja-JP"/>
              </w:rPr>
              <w:t>36.21</w:t>
            </w:r>
            <w:r w:rsidR="00C96A39">
              <w:rPr>
                <w:rFonts w:eastAsia="MS Mincho"/>
                <w:iCs/>
                <w:lang w:val="en-US" w:eastAsia="ja-JP"/>
              </w:rPr>
              <w:t>3</w:t>
            </w:r>
          </w:p>
        </w:tc>
      </w:tr>
      <w:tr w:rsidR="00A3163F" w14:paraId="5710FC57" w14:textId="77777777" w:rsidTr="00DF13D1">
        <w:tc>
          <w:tcPr>
            <w:tcW w:w="8104" w:type="dxa"/>
            <w:shd w:val="clear" w:color="auto" w:fill="auto"/>
          </w:tcPr>
          <w:p w14:paraId="6BD3161A" w14:textId="6E28AF8F" w:rsidR="00A3163F" w:rsidRPr="00421B66" w:rsidRDefault="00A3163F" w:rsidP="00137670">
            <w:pPr>
              <w:rPr>
                <w:lang w:eastAsia="x-none"/>
              </w:rPr>
            </w:pPr>
            <w:r>
              <w:rPr>
                <w:lang w:eastAsia="x-none"/>
              </w:rPr>
              <w:t>For slot/subslot PDSCH, with k &gt; 1, the maximum transmission rank is 2 for reception of PDSCH.</w:t>
            </w:r>
          </w:p>
        </w:tc>
        <w:tc>
          <w:tcPr>
            <w:tcW w:w="1559" w:type="dxa"/>
            <w:shd w:val="clear" w:color="auto" w:fill="auto"/>
          </w:tcPr>
          <w:p w14:paraId="1C03D1BE" w14:textId="04429142" w:rsidR="00A3163F" w:rsidRDefault="00A3163F" w:rsidP="00C515FD">
            <w:pPr>
              <w:spacing w:after="0"/>
              <w:rPr>
                <w:rFonts w:eastAsia="MS Mincho"/>
                <w:iCs/>
                <w:lang w:val="en-US" w:eastAsia="ja-JP"/>
              </w:rPr>
            </w:pPr>
            <w:r>
              <w:rPr>
                <w:rFonts w:eastAsia="MS Mincho"/>
                <w:iCs/>
                <w:lang w:val="en-US" w:eastAsia="ja-JP"/>
              </w:rPr>
              <w:t>36.213</w:t>
            </w:r>
          </w:p>
        </w:tc>
      </w:tr>
      <w:tr w:rsidR="00AC163E" w14:paraId="19DE8595" w14:textId="77777777" w:rsidTr="00425903">
        <w:trPr>
          <w:trHeight w:val="1946"/>
        </w:trPr>
        <w:tc>
          <w:tcPr>
            <w:tcW w:w="8104" w:type="dxa"/>
            <w:shd w:val="clear" w:color="auto" w:fill="auto"/>
          </w:tcPr>
          <w:p w14:paraId="08B7620D" w14:textId="18448468" w:rsidR="00AC163E" w:rsidRDefault="00AC163E" w:rsidP="00425903">
            <w:pPr>
              <w:rPr>
                <w:lang w:eastAsia="x-none"/>
              </w:rPr>
            </w:pPr>
            <w:r w:rsidRPr="00421B66">
              <w:rPr>
                <w:lang w:eastAsia="x-none"/>
              </w:rPr>
              <w:t>For PDSCH repetitions</w:t>
            </w:r>
            <w:r>
              <w:rPr>
                <w:lang w:eastAsia="x-none"/>
              </w:rPr>
              <w:t>,</w:t>
            </w:r>
            <w:r w:rsidRPr="00E1557E">
              <w:rPr>
                <w:lang w:eastAsia="x-none"/>
              </w:rPr>
              <w:t xml:space="preserve"> </w:t>
            </w:r>
            <w:r>
              <w:rPr>
                <w:lang w:eastAsia="x-none"/>
              </w:rPr>
              <w:t xml:space="preserve">different </w:t>
            </w:r>
            <w:r w:rsidRPr="00E1557E">
              <w:rPr>
                <w:lang w:eastAsia="x-none"/>
              </w:rPr>
              <w:t xml:space="preserve">RV </w:t>
            </w:r>
            <w:r>
              <w:rPr>
                <w:lang w:eastAsia="x-none"/>
              </w:rPr>
              <w:t>can be used in different PDSCH transmissions within the repetition window. (i</w:t>
            </w:r>
            <w:r w:rsidR="00433C21">
              <w:rPr>
                <w:lang w:eastAsia="x-none"/>
              </w:rPr>
              <w:t>.e.</w:t>
            </w:r>
            <w:r w:rsidR="008A5B2D">
              <w:rPr>
                <w:lang w:eastAsia="x-none"/>
              </w:rPr>
              <w:t>,</w:t>
            </w:r>
            <w:r>
              <w:rPr>
                <w:lang w:eastAsia="x-none"/>
              </w:rPr>
              <w:t xml:space="preserve"> RV </w:t>
            </w:r>
            <w:r w:rsidRPr="00E1557E">
              <w:rPr>
                <w:lang w:eastAsia="x-none"/>
              </w:rPr>
              <w:t>cycling is supported</w:t>
            </w:r>
            <w:r>
              <w:rPr>
                <w:lang w:eastAsia="x-none"/>
              </w:rPr>
              <w:t>)</w:t>
            </w:r>
            <w:r w:rsidRPr="00E1557E">
              <w:rPr>
                <w:lang w:eastAsia="x-none"/>
              </w:rPr>
              <w:t>.</w:t>
            </w:r>
            <w:r w:rsidR="005379CB">
              <w:rPr>
                <w:lang w:eastAsia="x-none"/>
              </w:rPr>
              <w:t xml:space="preserve"> The RV </w:t>
            </w:r>
            <w:r w:rsidR="005379CB" w:rsidRPr="00B11ADC">
              <w:rPr>
                <w:lang w:eastAsia="x-none"/>
              </w:rPr>
              <w:t xml:space="preserve">cycling sequence applied for PDSCH repetition </w:t>
            </w:r>
            <w:r w:rsidR="005379CB">
              <w:rPr>
                <w:lang w:eastAsia="x-none"/>
              </w:rPr>
              <w:t>when</w:t>
            </w:r>
            <w:r w:rsidR="005379CB" w:rsidRPr="00B11ADC">
              <w:rPr>
                <w:lang w:eastAsia="x-none"/>
              </w:rPr>
              <w:t xml:space="preserve"> PDSCH repetition</w:t>
            </w:r>
            <w:r w:rsidR="005379CB">
              <w:rPr>
                <w:lang w:eastAsia="x-none"/>
              </w:rPr>
              <w:t xml:space="preserve"> is</w:t>
            </w:r>
            <w:r w:rsidR="005379CB" w:rsidRPr="00B11ADC">
              <w:rPr>
                <w:lang w:eastAsia="x-none"/>
              </w:rPr>
              <w:t xml:space="preserve"> configured is configured by higher layer </w:t>
            </w:r>
            <w:r w:rsidR="005379CB">
              <w:rPr>
                <w:lang w:eastAsia="x-none"/>
              </w:rPr>
              <w:t xml:space="preserve">signalling and selected between </w:t>
            </w:r>
            <w:r w:rsidR="005379CB" w:rsidRPr="00B11ADC">
              <w:rPr>
                <w:lang w:eastAsia="x-none"/>
              </w:rPr>
              <w:t>{0, 0, 0, 0</w:t>
            </w:r>
            <w:r w:rsidR="005379CB">
              <w:rPr>
                <w:lang w:eastAsia="x-none"/>
              </w:rPr>
              <w:t xml:space="preserve">} </w:t>
            </w:r>
            <w:r w:rsidR="005379CB" w:rsidRPr="00B11ADC">
              <w:rPr>
                <w:lang w:eastAsia="x-none"/>
              </w:rPr>
              <w:t>or {0, 2, 3, 1}.</w:t>
            </w:r>
          </w:p>
          <w:p w14:paraId="0829FAE4" w14:textId="2DEB2DE2" w:rsidR="00AC163E" w:rsidRDefault="003A7D23" w:rsidP="00425903">
            <w:pPr>
              <w:pStyle w:val="ListParagraph"/>
              <w:numPr>
                <w:ilvl w:val="0"/>
                <w:numId w:val="18"/>
              </w:numPr>
              <w:ind w:leftChars="0"/>
            </w:pPr>
            <w:r>
              <w:rPr>
                <w:lang w:eastAsia="x-none"/>
              </w:rPr>
              <w:t>T</w:t>
            </w:r>
            <w:r w:rsidR="00AC163E">
              <w:rPr>
                <w:lang w:eastAsia="x-none"/>
              </w:rPr>
              <w:t xml:space="preserve">he </w:t>
            </w:r>
            <w:r w:rsidR="00AC163E" w:rsidRPr="000C781A">
              <w:rPr>
                <w:lang w:eastAsia="x-none"/>
              </w:rPr>
              <w:t xml:space="preserve">RV field in the DCI scheduling </w:t>
            </w:r>
            <w:r w:rsidR="00AC163E">
              <w:rPr>
                <w:lang w:eastAsia="x-none"/>
              </w:rPr>
              <w:t xml:space="preserve">a repetition sequence of k </w:t>
            </w:r>
            <w:r w:rsidR="00AC163E" w:rsidRPr="000C781A">
              <w:rPr>
                <w:lang w:eastAsia="x-none"/>
              </w:rPr>
              <w:t>PDSCH transmission</w:t>
            </w:r>
            <w:r w:rsidR="00AC163E">
              <w:rPr>
                <w:lang w:eastAsia="x-none"/>
              </w:rPr>
              <w:t>s</w:t>
            </w:r>
            <w:r w:rsidR="00AC163E" w:rsidRPr="000C781A">
              <w:rPr>
                <w:lang w:eastAsia="x-none"/>
              </w:rPr>
              <w:t xml:space="preserve"> identifies the starting RV in the cycling sequence</w:t>
            </w:r>
            <w:r w:rsidR="00AC163E">
              <w:rPr>
                <w:lang w:eastAsia="x-none"/>
              </w:rPr>
              <w:t xml:space="preserve"> that is used for the first transmission of PDSCH within the repetition window.</w:t>
            </w:r>
          </w:p>
        </w:tc>
        <w:tc>
          <w:tcPr>
            <w:tcW w:w="1559" w:type="dxa"/>
            <w:shd w:val="clear" w:color="auto" w:fill="auto"/>
          </w:tcPr>
          <w:p w14:paraId="4D8AC3DC" w14:textId="28E51FBF" w:rsidR="00AC163E" w:rsidRDefault="00AC163E" w:rsidP="00C515FD">
            <w:pPr>
              <w:spacing w:after="0"/>
              <w:rPr>
                <w:rFonts w:eastAsia="MS Mincho"/>
                <w:iCs/>
                <w:lang w:val="en-US" w:eastAsia="ja-JP"/>
              </w:rPr>
            </w:pPr>
            <w:r>
              <w:rPr>
                <w:rFonts w:eastAsia="MS Mincho"/>
                <w:iCs/>
                <w:lang w:val="en-US" w:eastAsia="ja-JP"/>
              </w:rPr>
              <w:t>36.213</w:t>
            </w:r>
          </w:p>
        </w:tc>
      </w:tr>
      <w:tr w:rsidR="00A3163F" w14:paraId="19EDDFB4" w14:textId="77777777" w:rsidTr="00DF13D1">
        <w:tc>
          <w:tcPr>
            <w:tcW w:w="8104" w:type="dxa"/>
          </w:tcPr>
          <w:p w14:paraId="37598978" w14:textId="77777777" w:rsidR="00522206" w:rsidRDefault="00A3163F" w:rsidP="00522206">
            <w:pPr>
              <w:spacing w:after="0"/>
            </w:pPr>
            <w:r w:rsidRPr="00EB0C56">
              <w:t>The number of HARQ processes for PDSCH repetition applicable when k &gt; 1 can be configured. The value range is 1 to the maximum n</w:t>
            </w:r>
            <w:r>
              <w:t>umber</w:t>
            </w:r>
            <w:r w:rsidRPr="00EB0C56">
              <w:t xml:space="preserve"> of DL HARQ processes.</w:t>
            </w:r>
          </w:p>
          <w:p w14:paraId="0EF90381" w14:textId="29DDA6ED" w:rsidR="00522206" w:rsidRPr="00522206" w:rsidRDefault="00522206" w:rsidP="00522206">
            <w:pPr>
              <w:spacing w:after="0"/>
            </w:pPr>
          </w:p>
        </w:tc>
        <w:tc>
          <w:tcPr>
            <w:tcW w:w="1559" w:type="dxa"/>
          </w:tcPr>
          <w:p w14:paraId="3ABF1883" w14:textId="365B5B7E" w:rsidR="00A3163F" w:rsidRDefault="00A3163F" w:rsidP="00C515FD">
            <w:pPr>
              <w:spacing w:after="0"/>
              <w:rPr>
                <w:rFonts w:eastAsia="MS Mincho"/>
                <w:iCs/>
                <w:lang w:val="en-US" w:eastAsia="ja-JP"/>
              </w:rPr>
            </w:pPr>
            <w:r>
              <w:rPr>
                <w:rFonts w:eastAsia="MS Mincho"/>
                <w:iCs/>
                <w:lang w:val="en-US" w:eastAsia="ja-JP"/>
              </w:rPr>
              <w:t>36.21</w:t>
            </w:r>
            <w:r w:rsidR="00355170">
              <w:rPr>
                <w:rFonts w:eastAsia="MS Mincho"/>
                <w:iCs/>
                <w:lang w:val="en-US" w:eastAsia="ja-JP"/>
              </w:rPr>
              <w:t>3</w:t>
            </w:r>
          </w:p>
          <w:p w14:paraId="02081D9F" w14:textId="04E722F3" w:rsidR="00A3163F" w:rsidRDefault="00A3163F" w:rsidP="00C515FD">
            <w:pPr>
              <w:spacing w:after="0"/>
              <w:rPr>
                <w:rFonts w:eastAsia="MS Mincho"/>
                <w:iCs/>
                <w:lang w:val="en-US" w:eastAsia="ja-JP"/>
              </w:rPr>
            </w:pPr>
          </w:p>
        </w:tc>
      </w:tr>
      <w:tr w:rsidR="00522206" w14:paraId="678B8C20" w14:textId="77777777" w:rsidTr="00DF13D1">
        <w:tc>
          <w:tcPr>
            <w:tcW w:w="8104" w:type="dxa"/>
          </w:tcPr>
          <w:p w14:paraId="5A304332" w14:textId="09922F1E" w:rsidR="00522206" w:rsidRPr="00EB0C56" w:rsidRDefault="00522206" w:rsidP="00522206">
            <w:pPr>
              <w:spacing w:after="0"/>
            </w:pPr>
            <w:r w:rsidRPr="00522206">
              <w:t>The x MSB of the 5-bit MCS field for PDSCH repetitions and k&gt;1 are set to 0. The value of x is configurable and the value range is {0,1}</w:t>
            </w:r>
          </w:p>
        </w:tc>
        <w:tc>
          <w:tcPr>
            <w:tcW w:w="1559" w:type="dxa"/>
          </w:tcPr>
          <w:p w14:paraId="7D465C4E" w14:textId="77777777" w:rsidR="00522206" w:rsidRDefault="00522206" w:rsidP="00522206">
            <w:pPr>
              <w:spacing w:after="0"/>
              <w:rPr>
                <w:rFonts w:eastAsia="MS Mincho"/>
                <w:iCs/>
                <w:lang w:val="en-US" w:eastAsia="ja-JP"/>
              </w:rPr>
            </w:pPr>
            <w:r>
              <w:rPr>
                <w:rFonts w:eastAsia="MS Mincho"/>
                <w:iCs/>
                <w:lang w:val="en-US" w:eastAsia="ja-JP"/>
              </w:rPr>
              <w:t>36.213</w:t>
            </w:r>
          </w:p>
          <w:p w14:paraId="088EC0EA" w14:textId="77777777" w:rsidR="00522206" w:rsidRDefault="00522206" w:rsidP="00C515FD">
            <w:pPr>
              <w:spacing w:after="0"/>
              <w:rPr>
                <w:rFonts w:eastAsia="MS Mincho"/>
                <w:iCs/>
                <w:lang w:val="en-US" w:eastAsia="ja-JP"/>
              </w:rPr>
            </w:pPr>
          </w:p>
        </w:tc>
      </w:tr>
    </w:tbl>
    <w:p w14:paraId="653069DA" w14:textId="77777777" w:rsidR="00C23291" w:rsidRDefault="00C23291" w:rsidP="00C23291">
      <w:pPr>
        <w:pStyle w:val="BodyText"/>
      </w:pPr>
    </w:p>
    <w:p w14:paraId="52AB7905" w14:textId="36337B90" w:rsidR="00072B2B" w:rsidRDefault="00D61FBF" w:rsidP="00CE000D">
      <w:pPr>
        <w:pStyle w:val="Heading2"/>
      </w:pPr>
      <w:r>
        <w:t>3</w:t>
      </w:r>
      <w:r w:rsidR="00681A2B">
        <w:t>.</w:t>
      </w:r>
      <w:r w:rsidR="0087381F">
        <w:t>3</w:t>
      </w:r>
      <w:r w:rsidR="00681A2B">
        <w:tab/>
        <w:t>UL SPS repetitions</w:t>
      </w:r>
    </w:p>
    <w:tbl>
      <w:tblPr>
        <w:tblStyle w:val="TableGrid"/>
        <w:tblW w:w="9663" w:type="dxa"/>
        <w:tblInd w:w="113" w:type="dxa"/>
        <w:tblLook w:val="04A0" w:firstRow="1" w:lastRow="0" w:firstColumn="1" w:lastColumn="0" w:noHBand="0" w:noVBand="1"/>
      </w:tblPr>
      <w:tblGrid>
        <w:gridCol w:w="8104"/>
        <w:gridCol w:w="1559"/>
      </w:tblGrid>
      <w:tr w:rsidR="00A3163F" w14:paraId="55F76AF9" w14:textId="77777777" w:rsidTr="00C57FFC">
        <w:tc>
          <w:tcPr>
            <w:tcW w:w="8104" w:type="dxa"/>
            <w:shd w:val="clear" w:color="auto" w:fill="D9E2F3" w:themeFill="accent1" w:themeFillTint="33"/>
          </w:tcPr>
          <w:p w14:paraId="1CCA4785" w14:textId="77777777" w:rsidR="00A3163F" w:rsidRDefault="00A3163F" w:rsidP="00C515FD">
            <w:pPr>
              <w:spacing w:after="0"/>
              <w:rPr>
                <w:rFonts w:eastAsia="MS Mincho"/>
                <w:iCs/>
                <w:lang w:val="en-US" w:eastAsia="ja-JP"/>
              </w:rPr>
            </w:pPr>
            <w:r>
              <w:rPr>
                <w:rFonts w:eastAsia="MS Mincho"/>
                <w:iCs/>
                <w:lang w:val="en-US" w:eastAsia="ja-JP"/>
              </w:rPr>
              <w:t>Agreement</w:t>
            </w:r>
          </w:p>
        </w:tc>
        <w:tc>
          <w:tcPr>
            <w:tcW w:w="1559" w:type="dxa"/>
            <w:shd w:val="clear" w:color="auto" w:fill="D9E2F3" w:themeFill="accent1" w:themeFillTint="33"/>
          </w:tcPr>
          <w:p w14:paraId="1726818D" w14:textId="389E1DC7" w:rsidR="00A3163F" w:rsidRDefault="00A05AE6" w:rsidP="00C515FD">
            <w:pPr>
              <w:spacing w:after="0"/>
              <w:rPr>
                <w:rFonts w:eastAsia="MS Mincho"/>
                <w:iCs/>
                <w:lang w:val="en-US" w:eastAsia="ja-JP"/>
              </w:rPr>
            </w:pPr>
            <w:r>
              <w:rPr>
                <w:rFonts w:eastAsia="MS Mincho"/>
                <w:iCs/>
                <w:lang w:val="en-US" w:eastAsia="ja-JP"/>
              </w:rPr>
              <w:t>Potential spec impact</w:t>
            </w:r>
          </w:p>
        </w:tc>
      </w:tr>
      <w:tr w:rsidR="00A3163F" w14:paraId="25855C1E" w14:textId="77777777" w:rsidTr="00C57FFC">
        <w:tc>
          <w:tcPr>
            <w:tcW w:w="8104" w:type="dxa"/>
          </w:tcPr>
          <w:p w14:paraId="4C0FD4A6" w14:textId="2098FFF2" w:rsidR="00A3163F" w:rsidRPr="00967079" w:rsidRDefault="00A3163F" w:rsidP="00BF55E7">
            <w:pPr>
              <w:spacing w:after="120"/>
              <w:jc w:val="both"/>
              <w:rPr>
                <w:rFonts w:ascii="Times" w:eastAsia="Batang" w:hAnsi="Times"/>
                <w:szCs w:val="24"/>
                <w:lang w:val="en-US" w:eastAsia="x-none"/>
              </w:rPr>
            </w:pPr>
            <w:r w:rsidRPr="00F470F1">
              <w:rPr>
                <w:rFonts w:ascii="Times" w:eastAsia="Batang" w:hAnsi="Times"/>
                <w:szCs w:val="24"/>
                <w:lang w:val="en-US" w:eastAsia="x-none"/>
              </w:rPr>
              <w:t>For LTE URLLC operation, at least an UL SPS repetition configuration is supported where a UE can start the initial transmission of a TB at any (s)TTI</w:t>
            </w:r>
          </w:p>
        </w:tc>
        <w:tc>
          <w:tcPr>
            <w:tcW w:w="1559" w:type="dxa"/>
          </w:tcPr>
          <w:p w14:paraId="165DC172" w14:textId="77777777" w:rsidR="00A3163F" w:rsidRDefault="00A3163F" w:rsidP="00C515FD">
            <w:pPr>
              <w:spacing w:after="0"/>
              <w:rPr>
                <w:rFonts w:eastAsia="MS Mincho"/>
                <w:iCs/>
                <w:lang w:val="en-US" w:eastAsia="ja-JP"/>
              </w:rPr>
            </w:pPr>
          </w:p>
        </w:tc>
      </w:tr>
      <w:tr w:rsidR="00A3163F" w14:paraId="19A07F74" w14:textId="77777777" w:rsidTr="00C57FFC">
        <w:tc>
          <w:tcPr>
            <w:tcW w:w="8104" w:type="dxa"/>
          </w:tcPr>
          <w:p w14:paraId="0E34A1DF" w14:textId="26A90C32" w:rsidR="00A3163F" w:rsidRDefault="00A3163F" w:rsidP="00864A93">
            <w:pPr>
              <w:rPr>
                <w:lang w:eastAsia="x-none"/>
              </w:rPr>
            </w:pPr>
            <w:r>
              <w:rPr>
                <w:lang w:eastAsia="x-none"/>
              </w:rPr>
              <w:lastRenderedPageBreak/>
              <w:t>The following</w:t>
            </w:r>
            <w:r w:rsidRPr="00B670F5">
              <w:rPr>
                <w:lang w:eastAsia="x-none"/>
              </w:rPr>
              <w:t xml:space="preserve"> UL SPS repetition scheme </w:t>
            </w:r>
            <w:r>
              <w:rPr>
                <w:lang w:eastAsia="x-none"/>
              </w:rPr>
              <w:t xml:space="preserve">with SPS periodicity P </w:t>
            </w:r>
            <w:r w:rsidRPr="00B670F5">
              <w:rPr>
                <w:lang w:eastAsia="x-none"/>
              </w:rPr>
              <w:t>is supported</w:t>
            </w:r>
            <w:r>
              <w:rPr>
                <w:lang w:eastAsia="x-none"/>
              </w:rPr>
              <w:t xml:space="preserve"> with N SPS configurations on a serving cell for subframe/slot/subslot operation, where N&lt;=6. </w:t>
            </w:r>
          </w:p>
          <w:p w14:paraId="14329D37" w14:textId="77777777" w:rsidR="00A3163F" w:rsidRDefault="00A3163F" w:rsidP="00864A93">
            <w:pPr>
              <w:rPr>
                <w:lang w:eastAsia="x-none"/>
              </w:rPr>
            </w:pPr>
            <w:r>
              <w:rPr>
                <w:lang w:eastAsia="x-none"/>
              </w:rPr>
              <w:t>The following is defined per SPS configuration.</w:t>
            </w:r>
          </w:p>
          <w:p w14:paraId="74C5F91B" w14:textId="77777777" w:rsidR="00A3163F" w:rsidRDefault="00A3163F" w:rsidP="00864A93">
            <w:pPr>
              <w:numPr>
                <w:ilvl w:val="0"/>
                <w:numId w:val="20"/>
              </w:numPr>
              <w:spacing w:after="0"/>
              <w:rPr>
                <w:lang w:eastAsia="x-none"/>
              </w:rPr>
            </w:pPr>
            <w:r>
              <w:rPr>
                <w:lang w:eastAsia="x-none"/>
              </w:rPr>
              <w:t xml:space="preserve">The total number of UL transmissions K obtained with the </w:t>
            </w:r>
            <w:r w:rsidRPr="00B670F5">
              <w:rPr>
                <w:lang w:eastAsia="x-none"/>
              </w:rPr>
              <w:t xml:space="preserve">UL SPS repetition scheme </w:t>
            </w:r>
            <w:r>
              <w:rPr>
                <w:lang w:eastAsia="x-none"/>
              </w:rPr>
              <w:t xml:space="preserve">is RRC configured and can take any value from {2, 3, 4, </w:t>
            </w:r>
            <w:r w:rsidRPr="00680D31">
              <w:rPr>
                <w:lang w:eastAsia="x-none"/>
              </w:rPr>
              <w:t>6</w:t>
            </w:r>
            <w:r>
              <w:rPr>
                <w:lang w:eastAsia="x-none"/>
              </w:rPr>
              <w:t>} that satisfies K &lt;= P.</w:t>
            </w:r>
          </w:p>
          <w:p w14:paraId="69F26E80" w14:textId="77777777" w:rsidR="00A3163F" w:rsidRDefault="00A3163F" w:rsidP="00864A93">
            <w:pPr>
              <w:numPr>
                <w:ilvl w:val="0"/>
                <w:numId w:val="20"/>
              </w:numPr>
              <w:spacing w:after="0"/>
              <w:rPr>
                <w:lang w:eastAsia="x-none"/>
              </w:rPr>
            </w:pPr>
            <w:r>
              <w:t>The initial transmission of a TB shall start at the first transmission occasion of the K transmissions.</w:t>
            </w:r>
            <w:r w:rsidRPr="00782655">
              <w:rPr>
                <w:lang w:eastAsia="x-none"/>
              </w:rPr>
              <w:t xml:space="preserve"> </w:t>
            </w:r>
            <w:r w:rsidRPr="00BC2373">
              <w:rPr>
                <w:lang w:eastAsia="x-none"/>
              </w:rPr>
              <w:t>Single HARQ process/TB</w:t>
            </w:r>
            <w:r w:rsidRPr="00782655">
              <w:rPr>
                <w:lang w:eastAsia="x-none"/>
              </w:rPr>
              <w:t xml:space="preserve"> </w:t>
            </w:r>
            <w:r w:rsidRPr="00BC2373">
              <w:rPr>
                <w:lang w:eastAsia="x-none"/>
              </w:rPr>
              <w:t xml:space="preserve">per transmission window. </w:t>
            </w:r>
          </w:p>
          <w:p w14:paraId="148621B5" w14:textId="77777777" w:rsidR="00A3163F" w:rsidRDefault="00A3163F" w:rsidP="00864A93">
            <w:pPr>
              <w:numPr>
                <w:ilvl w:val="0"/>
                <w:numId w:val="20"/>
              </w:numPr>
              <w:spacing w:after="0"/>
              <w:rPr>
                <w:lang w:eastAsia="x-none"/>
              </w:rPr>
            </w:pPr>
            <w:r w:rsidRPr="00B670F5">
              <w:rPr>
                <w:lang w:eastAsia="x-none"/>
              </w:rPr>
              <w:t>RV sequence is configurable</w:t>
            </w:r>
            <w:r>
              <w:rPr>
                <w:lang w:eastAsia="x-none"/>
              </w:rPr>
              <w:t xml:space="preserve"> and can take one of the following values </w:t>
            </w:r>
          </w:p>
          <w:p w14:paraId="78C7E43B" w14:textId="77777777" w:rsidR="00A3163F" w:rsidRDefault="00A3163F" w:rsidP="00864A93">
            <w:pPr>
              <w:numPr>
                <w:ilvl w:val="1"/>
                <w:numId w:val="20"/>
              </w:numPr>
              <w:spacing w:after="0"/>
              <w:rPr>
                <w:lang w:eastAsia="x-none"/>
              </w:rPr>
            </w:pPr>
            <w:r>
              <w:rPr>
                <w:lang w:eastAsia="x-none"/>
              </w:rPr>
              <w:t xml:space="preserve">Value 1: </w:t>
            </w:r>
            <w:r w:rsidRPr="00BC2373">
              <w:rPr>
                <w:lang w:eastAsia="x-none"/>
              </w:rPr>
              <w:t>{0, 0, 0, 0</w:t>
            </w:r>
            <w:r>
              <w:rPr>
                <w:lang w:eastAsia="x-none"/>
              </w:rPr>
              <w:t>, 0, 0</w:t>
            </w:r>
            <w:r w:rsidRPr="00BC2373">
              <w:rPr>
                <w:lang w:eastAsia="x-none"/>
              </w:rPr>
              <w:t>}</w:t>
            </w:r>
          </w:p>
          <w:p w14:paraId="278BB694" w14:textId="77777777" w:rsidR="00A3163F" w:rsidRPr="00AD07B8" w:rsidRDefault="00A3163F" w:rsidP="00864A93">
            <w:pPr>
              <w:numPr>
                <w:ilvl w:val="1"/>
                <w:numId w:val="20"/>
              </w:numPr>
              <w:spacing w:after="0"/>
              <w:rPr>
                <w:lang w:eastAsia="x-none"/>
              </w:rPr>
            </w:pPr>
            <w:r>
              <w:rPr>
                <w:lang w:eastAsia="x-none"/>
              </w:rPr>
              <w:t>Value 2: {</w:t>
            </w:r>
            <w:r w:rsidRPr="00B11ADC">
              <w:t>0, 2, 3, 1</w:t>
            </w:r>
            <w:r>
              <w:t>, 0, 2</w:t>
            </w:r>
            <w:r w:rsidRPr="00B11ADC">
              <w:t>}</w:t>
            </w:r>
          </w:p>
          <w:p w14:paraId="35E80B15" w14:textId="77777777" w:rsidR="00A3163F" w:rsidRPr="00800E17" w:rsidRDefault="00A3163F" w:rsidP="00864A93">
            <w:pPr>
              <w:numPr>
                <w:ilvl w:val="1"/>
                <w:numId w:val="20"/>
              </w:numPr>
              <w:spacing w:after="0"/>
              <w:rPr>
                <w:lang w:eastAsia="x-none"/>
              </w:rPr>
            </w:pPr>
            <w:r w:rsidRPr="00800E17">
              <w:rPr>
                <w:lang w:eastAsia="x-none"/>
              </w:rPr>
              <w:t xml:space="preserve">Value 3: </w:t>
            </w:r>
            <w:r w:rsidRPr="00800E17">
              <w:t>{0, 3, 0, 3, 0, 3}</w:t>
            </w:r>
          </w:p>
          <w:p w14:paraId="21FDEAC4" w14:textId="77777777" w:rsidR="00A3163F" w:rsidRPr="001C475D" w:rsidRDefault="00A3163F" w:rsidP="00864A93">
            <w:pPr>
              <w:numPr>
                <w:ilvl w:val="0"/>
                <w:numId w:val="20"/>
              </w:numPr>
              <w:spacing w:after="0"/>
              <w:rPr>
                <w:lang w:eastAsia="x-none"/>
              </w:rPr>
            </w:pPr>
            <w:r>
              <w:rPr>
                <w:lang w:eastAsia="x-none"/>
              </w:rPr>
              <w:t>The Cyclic shift for UL DMRS is configured by RRC (3-bit CS).</w:t>
            </w:r>
          </w:p>
          <w:p w14:paraId="25241548" w14:textId="3985D0C3" w:rsidR="00A3163F" w:rsidRDefault="00A3163F" w:rsidP="00864A93">
            <w:pPr>
              <w:numPr>
                <w:ilvl w:val="0"/>
                <w:numId w:val="20"/>
              </w:numPr>
              <w:spacing w:after="0"/>
              <w:rPr>
                <w:lang w:eastAsia="x-none"/>
              </w:rPr>
            </w:pPr>
            <w:r>
              <w:rPr>
                <w:lang w:eastAsia="x-none"/>
              </w:rPr>
              <w:t xml:space="preserve">When N &gt; 1 is configured for UL SPS, the </w:t>
            </w:r>
            <w:r w:rsidRPr="006A43D9">
              <w:rPr>
                <w:lang w:eastAsia="x-none"/>
              </w:rPr>
              <w:t>3</w:t>
            </w:r>
            <w:r>
              <w:rPr>
                <w:lang w:eastAsia="x-none"/>
              </w:rPr>
              <w:t xml:space="preserve"> LSB of the bit field for HARQ process ID in the SPS activation/deactivation DCI indicate which SPS configuration is activated/deactivated.</w:t>
            </w:r>
          </w:p>
          <w:p w14:paraId="5DA6A1A1" w14:textId="2689C914" w:rsidR="002B0CA7" w:rsidRDefault="002B0CA7" w:rsidP="00864A93">
            <w:pPr>
              <w:numPr>
                <w:ilvl w:val="0"/>
                <w:numId w:val="20"/>
              </w:numPr>
              <w:spacing w:after="0"/>
              <w:rPr>
                <w:lang w:eastAsia="x-none"/>
              </w:rPr>
            </w:pPr>
            <w:r>
              <w:rPr>
                <w:lang w:eastAsia="x-none"/>
              </w:rPr>
              <w:t xml:space="preserve">For </w:t>
            </w:r>
            <w:r w:rsidRPr="0045210D">
              <w:rPr>
                <w:lang w:eastAsia="x-none"/>
              </w:rPr>
              <w:t xml:space="preserve">subslot operation, the TBS scaling factor of subslot PUSCH transmitted using an UL SPS configuration is configurable and can take </w:t>
            </w:r>
            <w:r>
              <w:rPr>
                <w:lang w:eastAsia="x-none"/>
              </w:rPr>
              <w:t xml:space="preserve">a </w:t>
            </w:r>
            <w:r w:rsidRPr="0045210D">
              <w:rPr>
                <w:lang w:eastAsia="x-none"/>
              </w:rPr>
              <w:t>value from {1/6, 1/12} independent</w:t>
            </w:r>
            <w:r>
              <w:rPr>
                <w:lang w:eastAsia="x-none"/>
              </w:rPr>
              <w:t>ly</w:t>
            </w:r>
            <w:r w:rsidRPr="0045210D">
              <w:rPr>
                <w:lang w:eastAsia="x-none"/>
              </w:rPr>
              <w:t xml:space="preserve"> of the number of PUSCH data symbols.</w:t>
            </w:r>
          </w:p>
          <w:p w14:paraId="745127D8" w14:textId="77777777" w:rsidR="00A3163F" w:rsidRDefault="00A3163F" w:rsidP="00864A93">
            <w:pPr>
              <w:numPr>
                <w:ilvl w:val="0"/>
                <w:numId w:val="20"/>
              </w:numPr>
              <w:spacing w:after="0"/>
              <w:rPr>
                <w:lang w:eastAsia="x-none"/>
              </w:rPr>
            </w:pPr>
            <w:r>
              <w:rPr>
                <w:lang w:eastAsia="x-none"/>
              </w:rPr>
              <w:t>The UE shall not transmit PUSCH simultaneously using different UL SPS configurations on a serving cell.</w:t>
            </w:r>
          </w:p>
          <w:p w14:paraId="5DE1BA08" w14:textId="77777777" w:rsidR="00A3163F" w:rsidRDefault="00A3163F" w:rsidP="003E2DE0">
            <w:pPr>
              <w:spacing w:after="0"/>
              <w:rPr>
                <w:lang w:eastAsia="x-none"/>
              </w:rPr>
            </w:pPr>
          </w:p>
        </w:tc>
        <w:tc>
          <w:tcPr>
            <w:tcW w:w="1559" w:type="dxa"/>
          </w:tcPr>
          <w:p w14:paraId="43800CF7" w14:textId="5B20FE1D" w:rsidR="00A3163F" w:rsidRDefault="00A3163F" w:rsidP="00C515FD">
            <w:pPr>
              <w:spacing w:after="0"/>
              <w:rPr>
                <w:rFonts w:eastAsia="MS Mincho"/>
                <w:iCs/>
                <w:lang w:val="en-US" w:eastAsia="ja-JP"/>
              </w:rPr>
            </w:pPr>
            <w:r>
              <w:rPr>
                <w:rFonts w:eastAsia="MS Mincho"/>
                <w:iCs/>
                <w:lang w:val="en-US" w:eastAsia="ja-JP"/>
              </w:rPr>
              <w:t>36.211</w:t>
            </w:r>
            <w:r w:rsidR="002F6BC2">
              <w:rPr>
                <w:rFonts w:eastAsia="MS Mincho"/>
                <w:iCs/>
                <w:lang w:val="en-US" w:eastAsia="ja-JP"/>
              </w:rPr>
              <w:t>,</w:t>
            </w:r>
            <w:r w:rsidR="00533F3C">
              <w:rPr>
                <w:rFonts w:eastAsia="MS Mincho"/>
                <w:iCs/>
                <w:lang w:val="en-US" w:eastAsia="ja-JP"/>
              </w:rPr>
              <w:t xml:space="preserve"> if any</w:t>
            </w:r>
          </w:p>
          <w:p w14:paraId="619BE512" w14:textId="2544A185" w:rsidR="00A3163F" w:rsidRDefault="00A3163F" w:rsidP="00C515FD">
            <w:pPr>
              <w:spacing w:after="0"/>
              <w:rPr>
                <w:rFonts w:eastAsia="MS Mincho"/>
                <w:iCs/>
                <w:lang w:val="en-US" w:eastAsia="ja-JP"/>
              </w:rPr>
            </w:pPr>
            <w:r>
              <w:rPr>
                <w:rFonts w:eastAsia="MS Mincho"/>
                <w:iCs/>
                <w:lang w:val="en-US" w:eastAsia="ja-JP"/>
              </w:rPr>
              <w:t>36.213</w:t>
            </w:r>
          </w:p>
          <w:p w14:paraId="55FDF887" w14:textId="77777777" w:rsidR="00A3163F" w:rsidRDefault="00A3163F" w:rsidP="00C515FD">
            <w:pPr>
              <w:spacing w:after="0"/>
              <w:rPr>
                <w:rFonts w:eastAsia="MS Mincho"/>
                <w:iCs/>
                <w:lang w:val="en-US" w:eastAsia="ja-JP"/>
              </w:rPr>
            </w:pPr>
          </w:p>
          <w:p w14:paraId="39EAEA74" w14:textId="5C507FC6" w:rsidR="00A3163F" w:rsidRDefault="00A3163F" w:rsidP="00C515FD">
            <w:pPr>
              <w:spacing w:after="0"/>
              <w:rPr>
                <w:rFonts w:eastAsia="MS Mincho"/>
                <w:iCs/>
                <w:lang w:val="en-US" w:eastAsia="ja-JP"/>
              </w:rPr>
            </w:pPr>
          </w:p>
          <w:p w14:paraId="1742BE6D" w14:textId="77777777" w:rsidR="005C5B3F" w:rsidRDefault="005C5B3F" w:rsidP="00C515FD">
            <w:pPr>
              <w:spacing w:after="0"/>
              <w:rPr>
                <w:rFonts w:eastAsia="MS Mincho"/>
                <w:iCs/>
                <w:lang w:val="en-US" w:eastAsia="ja-JP"/>
              </w:rPr>
            </w:pPr>
          </w:p>
          <w:p w14:paraId="70C4909C" w14:textId="77777777" w:rsidR="00A3163F" w:rsidRDefault="00A3163F" w:rsidP="00C515FD">
            <w:pPr>
              <w:spacing w:after="0"/>
              <w:rPr>
                <w:rFonts w:eastAsia="MS Mincho"/>
                <w:iCs/>
                <w:lang w:val="en-US" w:eastAsia="ja-JP"/>
              </w:rPr>
            </w:pPr>
          </w:p>
          <w:p w14:paraId="0FEEC1E9" w14:textId="77777777" w:rsidR="0007278D" w:rsidRDefault="0007278D" w:rsidP="00C515FD">
            <w:pPr>
              <w:spacing w:after="0"/>
              <w:rPr>
                <w:rFonts w:eastAsia="MS Mincho"/>
                <w:iCs/>
                <w:lang w:val="en-US" w:eastAsia="ja-JP"/>
              </w:rPr>
            </w:pPr>
          </w:p>
          <w:p w14:paraId="553709BD" w14:textId="77777777" w:rsidR="0007278D" w:rsidRDefault="0007278D" w:rsidP="00C515FD">
            <w:pPr>
              <w:spacing w:after="0"/>
              <w:rPr>
                <w:rFonts w:eastAsia="MS Mincho"/>
                <w:iCs/>
                <w:lang w:val="en-US" w:eastAsia="ja-JP"/>
              </w:rPr>
            </w:pPr>
          </w:p>
          <w:p w14:paraId="59BF6768" w14:textId="77777777" w:rsidR="0007278D" w:rsidRDefault="0007278D" w:rsidP="00C515FD">
            <w:pPr>
              <w:spacing w:after="0"/>
              <w:rPr>
                <w:rFonts w:eastAsia="MS Mincho"/>
                <w:iCs/>
                <w:lang w:val="en-US" w:eastAsia="ja-JP"/>
              </w:rPr>
            </w:pPr>
          </w:p>
          <w:p w14:paraId="4FD7EE4F" w14:textId="77777777" w:rsidR="0007278D" w:rsidRDefault="0007278D" w:rsidP="00C515FD">
            <w:pPr>
              <w:spacing w:after="0"/>
              <w:rPr>
                <w:rFonts w:eastAsia="MS Mincho"/>
                <w:iCs/>
                <w:lang w:val="en-US" w:eastAsia="ja-JP"/>
              </w:rPr>
            </w:pPr>
          </w:p>
          <w:p w14:paraId="4C91A95A" w14:textId="77777777" w:rsidR="00430B86" w:rsidRDefault="00430B86" w:rsidP="00C515FD">
            <w:pPr>
              <w:spacing w:after="0"/>
              <w:rPr>
                <w:rFonts w:eastAsia="MS Mincho"/>
                <w:iCs/>
                <w:lang w:val="en-US" w:eastAsia="ja-JP"/>
              </w:rPr>
            </w:pPr>
          </w:p>
          <w:p w14:paraId="0C9B2FAD" w14:textId="77777777" w:rsidR="00430B86" w:rsidRDefault="00430B86" w:rsidP="00C515FD">
            <w:pPr>
              <w:spacing w:after="0"/>
              <w:rPr>
                <w:rFonts w:eastAsia="MS Mincho"/>
                <w:iCs/>
                <w:lang w:val="en-US" w:eastAsia="ja-JP"/>
              </w:rPr>
            </w:pPr>
          </w:p>
          <w:p w14:paraId="37AAA5DD" w14:textId="54F521DD" w:rsidR="00A3163F" w:rsidRDefault="00A3163F" w:rsidP="00C515FD">
            <w:pPr>
              <w:spacing w:after="0"/>
              <w:rPr>
                <w:rFonts w:eastAsia="MS Mincho"/>
                <w:iCs/>
                <w:lang w:val="en-US" w:eastAsia="ja-JP"/>
              </w:rPr>
            </w:pPr>
          </w:p>
        </w:tc>
      </w:tr>
      <w:tr w:rsidR="00A3163F" w14:paraId="08FA0726" w14:textId="77777777" w:rsidTr="00C57FFC">
        <w:tc>
          <w:tcPr>
            <w:tcW w:w="8104" w:type="dxa"/>
          </w:tcPr>
          <w:p w14:paraId="261D6117" w14:textId="77777777" w:rsidR="00A3163F" w:rsidRPr="00590056" w:rsidRDefault="00A3163F" w:rsidP="00864A93">
            <w:pPr>
              <w:rPr>
                <w:lang w:eastAsia="x-none"/>
              </w:rPr>
            </w:pPr>
            <w:r w:rsidRPr="00590056">
              <w:rPr>
                <w:lang w:eastAsia="x-none"/>
              </w:rPr>
              <w:t>For UL SPS repetition with subframe/slot/subslot operation with multiple UL SPS configurations on a serving cell for a given TTI length:</w:t>
            </w:r>
          </w:p>
          <w:p w14:paraId="50226E25" w14:textId="77777777" w:rsidR="00A3163F" w:rsidRPr="00590056" w:rsidRDefault="00A3163F" w:rsidP="00864A93">
            <w:pPr>
              <w:numPr>
                <w:ilvl w:val="0"/>
                <w:numId w:val="21"/>
              </w:numPr>
              <w:spacing w:after="0"/>
              <w:rPr>
                <w:lang w:eastAsia="x-none"/>
              </w:rPr>
            </w:pPr>
            <w:r w:rsidRPr="00590056">
              <w:rPr>
                <w:lang w:eastAsia="x-none"/>
              </w:rPr>
              <w:t>In one TTI only one UL SPS configuration can be activated</w:t>
            </w:r>
          </w:p>
          <w:p w14:paraId="53E86386" w14:textId="77777777" w:rsidR="00A3163F" w:rsidRPr="00590056" w:rsidRDefault="00A3163F" w:rsidP="00864A93">
            <w:pPr>
              <w:numPr>
                <w:ilvl w:val="0"/>
                <w:numId w:val="21"/>
              </w:numPr>
              <w:spacing w:after="0"/>
              <w:rPr>
                <w:lang w:eastAsia="x-none"/>
              </w:rPr>
            </w:pPr>
            <w:r w:rsidRPr="00590056">
              <w:rPr>
                <w:lang w:eastAsia="x-none"/>
              </w:rPr>
              <w:t>The initial transmission of a TB for different UL SPS configurations is on different TTIs.</w:t>
            </w:r>
          </w:p>
          <w:p w14:paraId="153EDC9B" w14:textId="5E603BE9" w:rsidR="00A3163F" w:rsidRDefault="00A3163F" w:rsidP="00864A93">
            <w:pPr>
              <w:numPr>
                <w:ilvl w:val="0"/>
                <w:numId w:val="21"/>
              </w:numPr>
              <w:spacing w:after="0"/>
              <w:rPr>
                <w:lang w:eastAsia="x-none"/>
              </w:rPr>
            </w:pPr>
            <w:r w:rsidRPr="00590056">
              <w:rPr>
                <w:lang w:eastAsia="x-none"/>
              </w:rPr>
              <w:t>Different HARQ process IDs are used for different UL SPS configurations.</w:t>
            </w:r>
          </w:p>
          <w:p w14:paraId="3DD9E045" w14:textId="77777777" w:rsidR="005C5B3F" w:rsidRPr="00385906" w:rsidRDefault="005C5B3F" w:rsidP="005C5B3F">
            <w:pPr>
              <w:numPr>
                <w:ilvl w:val="0"/>
                <w:numId w:val="21"/>
              </w:numPr>
              <w:spacing w:after="0"/>
              <w:rPr>
                <w:lang w:eastAsia="x-none"/>
              </w:rPr>
            </w:pPr>
            <w:r w:rsidRPr="00385906">
              <w:rPr>
                <w:lang w:eastAsia="x-none"/>
              </w:rPr>
              <w:t>Each UL SPS configuration is activated by individual SPS activation DCI.</w:t>
            </w:r>
          </w:p>
          <w:p w14:paraId="2CE73B47" w14:textId="120870AA" w:rsidR="005C5B3F" w:rsidRPr="00590056" w:rsidRDefault="005C5B3F" w:rsidP="005C5B3F">
            <w:pPr>
              <w:numPr>
                <w:ilvl w:val="0"/>
                <w:numId w:val="21"/>
              </w:numPr>
              <w:spacing w:after="0"/>
              <w:rPr>
                <w:lang w:eastAsia="x-none"/>
              </w:rPr>
            </w:pPr>
            <w:r w:rsidRPr="00385906">
              <w:rPr>
                <w:lang w:eastAsia="x-none"/>
              </w:rPr>
              <w:t>The UE is not expected to receive more than one activation DCI in a TTI.</w:t>
            </w:r>
          </w:p>
          <w:p w14:paraId="2CAF633C" w14:textId="77777777" w:rsidR="00A3163F" w:rsidRDefault="00A3163F" w:rsidP="00864A93">
            <w:pPr>
              <w:rPr>
                <w:lang w:eastAsia="x-none"/>
              </w:rPr>
            </w:pPr>
          </w:p>
        </w:tc>
        <w:tc>
          <w:tcPr>
            <w:tcW w:w="1559" w:type="dxa"/>
          </w:tcPr>
          <w:p w14:paraId="5F7EBEAD" w14:textId="72789D8E" w:rsidR="00A3163F" w:rsidRDefault="00A3163F" w:rsidP="00C515FD">
            <w:pPr>
              <w:spacing w:after="0"/>
              <w:rPr>
                <w:rFonts w:eastAsia="MS Mincho"/>
                <w:iCs/>
                <w:lang w:val="en-US" w:eastAsia="ja-JP"/>
              </w:rPr>
            </w:pPr>
            <w:r>
              <w:rPr>
                <w:rFonts w:eastAsia="MS Mincho"/>
                <w:iCs/>
                <w:lang w:val="en-US" w:eastAsia="ja-JP"/>
              </w:rPr>
              <w:t>36.213</w:t>
            </w:r>
            <w:r w:rsidR="005C5B3F">
              <w:rPr>
                <w:rFonts w:eastAsia="MS Mincho"/>
                <w:iCs/>
                <w:lang w:val="en-US" w:eastAsia="ja-JP"/>
              </w:rPr>
              <w:t>, if any</w:t>
            </w:r>
          </w:p>
        </w:tc>
      </w:tr>
      <w:tr w:rsidR="0017478E" w14:paraId="347883A4" w14:textId="77777777" w:rsidTr="0038129D">
        <w:tc>
          <w:tcPr>
            <w:tcW w:w="8104" w:type="dxa"/>
          </w:tcPr>
          <w:p w14:paraId="559CFA20" w14:textId="77777777" w:rsidR="0017478E" w:rsidRPr="00385906" w:rsidRDefault="0017478E" w:rsidP="0038129D">
            <w:pPr>
              <w:rPr>
                <w:lang w:eastAsia="x-none"/>
              </w:rPr>
            </w:pPr>
            <w:r w:rsidRPr="00012E46">
              <w:rPr>
                <w:lang w:eastAsia="x-none"/>
              </w:rPr>
              <w:t>UL SPS repetition across subframe boundary is supported</w:t>
            </w:r>
          </w:p>
        </w:tc>
        <w:tc>
          <w:tcPr>
            <w:tcW w:w="1559" w:type="dxa"/>
          </w:tcPr>
          <w:p w14:paraId="02348900" w14:textId="77777777" w:rsidR="0017478E" w:rsidRDefault="0017478E" w:rsidP="0038129D">
            <w:pPr>
              <w:spacing w:after="0"/>
              <w:rPr>
                <w:rFonts w:eastAsia="MS Mincho"/>
                <w:iCs/>
                <w:lang w:val="en-US" w:eastAsia="ja-JP"/>
              </w:rPr>
            </w:pPr>
          </w:p>
        </w:tc>
      </w:tr>
      <w:tr w:rsidR="0017478E" w:rsidRPr="004135E3" w14:paraId="457616B7" w14:textId="77777777" w:rsidTr="0038129D">
        <w:tc>
          <w:tcPr>
            <w:tcW w:w="8104" w:type="dxa"/>
          </w:tcPr>
          <w:p w14:paraId="0E5EFEBA" w14:textId="628D8D9D" w:rsidR="0017478E" w:rsidRPr="004135E3" w:rsidRDefault="0017478E" w:rsidP="0038129D">
            <w:pPr>
              <w:rPr>
                <w:lang w:eastAsia="x-none"/>
              </w:rPr>
            </w:pPr>
            <w:bookmarkStart w:id="1" w:name="_Hlk514921157"/>
            <w:r w:rsidRPr="004135E3">
              <w:rPr>
                <w:lang w:eastAsia="x-none"/>
              </w:rPr>
              <w:t>If the UE is configured with UL SPS and the configured number of SPS PUSCH transmission k&gt;1, simultaneous transmission of PUSCH and PUCCH is not configured.</w:t>
            </w:r>
            <w:bookmarkEnd w:id="1"/>
          </w:p>
        </w:tc>
        <w:tc>
          <w:tcPr>
            <w:tcW w:w="1559" w:type="dxa"/>
          </w:tcPr>
          <w:p w14:paraId="6E120C7D" w14:textId="138FF57F" w:rsidR="0017478E" w:rsidRPr="004135E3" w:rsidRDefault="002F6BC2" w:rsidP="0038129D">
            <w:pPr>
              <w:spacing w:after="0"/>
              <w:rPr>
                <w:rFonts w:eastAsia="MS Mincho"/>
                <w:iCs/>
                <w:lang w:val="en-US" w:eastAsia="ja-JP"/>
              </w:rPr>
            </w:pPr>
            <w:r>
              <w:rPr>
                <w:rFonts w:eastAsia="MS Mincho"/>
                <w:iCs/>
                <w:lang w:val="en-US" w:eastAsia="ja-JP"/>
              </w:rPr>
              <w:t>36.213, if any</w:t>
            </w:r>
          </w:p>
        </w:tc>
      </w:tr>
      <w:tr w:rsidR="00A3163F" w14:paraId="4E510BF8" w14:textId="77777777" w:rsidTr="00C57FFC">
        <w:tc>
          <w:tcPr>
            <w:tcW w:w="8104" w:type="dxa"/>
          </w:tcPr>
          <w:p w14:paraId="08969E4B" w14:textId="77777777" w:rsidR="00A3163F" w:rsidRDefault="00A3163F" w:rsidP="00864A93">
            <w:pPr>
              <w:rPr>
                <w:lang w:eastAsia="x-none"/>
              </w:rPr>
            </w:pPr>
            <w:r>
              <w:rPr>
                <w:lang w:eastAsia="x-none"/>
              </w:rPr>
              <w:t xml:space="preserve">In case of collision between non-SPS PUSCH and a SPS PUSCH (that is part of a SPS repetition window) of the same TTI length in the same subframe/slot/subslot on a given carrier, the UE shall transmit non-SPS PUSCH transmission and drop the </w:t>
            </w:r>
            <w:r w:rsidRPr="00667927">
              <w:rPr>
                <w:lang w:eastAsia="x-none"/>
              </w:rPr>
              <w:t>colliding SPS PUSCH</w:t>
            </w:r>
            <w:r>
              <w:rPr>
                <w:lang w:eastAsia="x-none"/>
              </w:rPr>
              <w:t xml:space="preserve"> transmission.</w:t>
            </w:r>
          </w:p>
          <w:p w14:paraId="154347BD" w14:textId="77777777" w:rsidR="00A3163F" w:rsidRDefault="00A3163F" w:rsidP="00864A93">
            <w:pPr>
              <w:numPr>
                <w:ilvl w:val="0"/>
                <w:numId w:val="22"/>
              </w:numPr>
              <w:spacing w:after="0"/>
              <w:rPr>
                <w:lang w:eastAsia="x-none"/>
              </w:rPr>
            </w:pPr>
            <w:r>
              <w:rPr>
                <w:lang w:eastAsia="x-none"/>
              </w:rPr>
              <w:t>Note: Not necessarily captured in RAN1 specifications</w:t>
            </w:r>
          </w:p>
          <w:p w14:paraId="709572D9" w14:textId="77777777" w:rsidR="00A3163F" w:rsidRPr="0045210D" w:rsidRDefault="00A3163F" w:rsidP="00864A93">
            <w:pPr>
              <w:rPr>
                <w:lang w:eastAsia="x-none"/>
              </w:rPr>
            </w:pPr>
          </w:p>
        </w:tc>
        <w:tc>
          <w:tcPr>
            <w:tcW w:w="1559" w:type="dxa"/>
          </w:tcPr>
          <w:p w14:paraId="3063DA48" w14:textId="194D309C" w:rsidR="00A3163F" w:rsidRDefault="002F6BC2" w:rsidP="00C515FD">
            <w:pPr>
              <w:spacing w:after="0"/>
              <w:rPr>
                <w:rFonts w:eastAsia="MS Mincho"/>
                <w:iCs/>
                <w:lang w:val="en-US" w:eastAsia="ja-JP"/>
              </w:rPr>
            </w:pPr>
            <w:r>
              <w:rPr>
                <w:rFonts w:eastAsia="MS Mincho"/>
                <w:iCs/>
                <w:lang w:val="en-US" w:eastAsia="ja-JP"/>
              </w:rPr>
              <w:t>36.213, if any</w:t>
            </w:r>
          </w:p>
        </w:tc>
      </w:tr>
      <w:tr w:rsidR="00A3163F" w14:paraId="02CA8179" w14:textId="77777777" w:rsidTr="00C57FFC">
        <w:tc>
          <w:tcPr>
            <w:tcW w:w="8104" w:type="dxa"/>
          </w:tcPr>
          <w:p w14:paraId="2C892AE9" w14:textId="77777777" w:rsidR="00A3163F" w:rsidRPr="00FE496E" w:rsidRDefault="00A3163F" w:rsidP="00741113">
            <w:pPr>
              <w:rPr>
                <w:lang w:eastAsia="x-none"/>
              </w:rPr>
            </w:pPr>
            <w:r w:rsidRPr="00FE496E">
              <w:rPr>
                <w:lang w:eastAsia="x-none"/>
              </w:rPr>
              <w:t xml:space="preserve">In case of collision between (S)PUCCH and a SPS PUSCH (that is part of a SPS repetition window) of the same TTI length in the same subframe/slot/subslot on a given carrier, </w:t>
            </w:r>
          </w:p>
          <w:p w14:paraId="253FF819" w14:textId="77777777" w:rsidR="00A3163F" w:rsidRPr="00FE496E" w:rsidRDefault="00A3163F" w:rsidP="00741113">
            <w:pPr>
              <w:numPr>
                <w:ilvl w:val="0"/>
                <w:numId w:val="23"/>
              </w:numPr>
              <w:spacing w:after="0"/>
              <w:rPr>
                <w:lang w:eastAsia="x-none"/>
              </w:rPr>
            </w:pPr>
            <w:r w:rsidRPr="00FE496E">
              <w:rPr>
                <w:lang w:eastAsia="x-none"/>
              </w:rPr>
              <w:t>the UE shall transmit SPS PUSCH transmission and drop/stop the (S)PUCCH transmission</w:t>
            </w:r>
          </w:p>
          <w:p w14:paraId="221DAD8D" w14:textId="77777777" w:rsidR="00A3163F" w:rsidRPr="00FE496E" w:rsidRDefault="00A3163F" w:rsidP="00741113">
            <w:pPr>
              <w:numPr>
                <w:ilvl w:val="1"/>
                <w:numId w:val="23"/>
              </w:numPr>
              <w:spacing w:after="0"/>
              <w:rPr>
                <w:lang w:eastAsia="x-none"/>
              </w:rPr>
            </w:pPr>
            <w:r w:rsidRPr="00FE496E">
              <w:rPr>
                <w:lang w:eastAsia="x-none"/>
              </w:rPr>
              <w:t>HARQ-ACK of (S)PUCCH is transmitted via the SPS PUSCH that collides with (S)PUCCH.</w:t>
            </w:r>
          </w:p>
          <w:p w14:paraId="63B0F85E" w14:textId="77777777" w:rsidR="00A3163F" w:rsidRDefault="00A3163F" w:rsidP="00741113">
            <w:pPr>
              <w:numPr>
                <w:ilvl w:val="1"/>
                <w:numId w:val="23"/>
              </w:numPr>
              <w:spacing w:after="0"/>
              <w:rPr>
                <w:lang w:eastAsia="x-none"/>
              </w:rPr>
            </w:pPr>
            <w:r w:rsidRPr="00FE496E">
              <w:rPr>
                <w:lang w:eastAsia="x-none"/>
              </w:rPr>
              <w:t>CSI of (S)PUCCH, if any, is dropped.</w:t>
            </w:r>
          </w:p>
          <w:p w14:paraId="6EE44399" w14:textId="6B70DBE6" w:rsidR="00A3163F" w:rsidRPr="00012E46" w:rsidRDefault="00A3163F" w:rsidP="00E00B0B">
            <w:pPr>
              <w:spacing w:after="0"/>
              <w:ind w:left="1200"/>
              <w:rPr>
                <w:lang w:eastAsia="x-none"/>
              </w:rPr>
            </w:pPr>
          </w:p>
        </w:tc>
        <w:tc>
          <w:tcPr>
            <w:tcW w:w="1559" w:type="dxa"/>
          </w:tcPr>
          <w:p w14:paraId="46022ED5" w14:textId="64029C18" w:rsidR="00A3163F" w:rsidRDefault="002F6BC2" w:rsidP="00C515FD">
            <w:pPr>
              <w:spacing w:after="0"/>
              <w:rPr>
                <w:rFonts w:eastAsia="MS Mincho"/>
                <w:iCs/>
                <w:lang w:val="en-US" w:eastAsia="ja-JP"/>
              </w:rPr>
            </w:pPr>
            <w:r>
              <w:rPr>
                <w:rFonts w:eastAsia="MS Mincho"/>
                <w:iCs/>
                <w:lang w:val="en-US" w:eastAsia="ja-JP"/>
              </w:rPr>
              <w:t>36.213, if any</w:t>
            </w:r>
          </w:p>
        </w:tc>
      </w:tr>
      <w:tr w:rsidR="00EC0B58" w14:paraId="3E59D3D7" w14:textId="77777777" w:rsidTr="005C06D6">
        <w:trPr>
          <w:trHeight w:val="1740"/>
        </w:trPr>
        <w:tc>
          <w:tcPr>
            <w:tcW w:w="8104" w:type="dxa"/>
          </w:tcPr>
          <w:p w14:paraId="523129E8" w14:textId="77777777" w:rsidR="00EC0B58" w:rsidRPr="00EC0B58" w:rsidRDefault="00EC0B58" w:rsidP="00EC0B58">
            <w:pPr>
              <w:pStyle w:val="ListParagraph"/>
              <w:numPr>
                <w:ilvl w:val="0"/>
                <w:numId w:val="26"/>
              </w:numPr>
              <w:ind w:leftChars="0" w:left="0" w:firstLine="0"/>
              <w:rPr>
                <w:lang w:eastAsia="x-none"/>
              </w:rPr>
            </w:pPr>
            <w:r w:rsidRPr="00EC0B58">
              <w:rPr>
                <w:lang w:eastAsia="x-none"/>
              </w:rPr>
              <w:t>In case of collision between SPS subframe-PUSCH (that is part of a SPS repetition window) and a non-SPS slot/subslot-PUSCH in the same subframe on a given carrier, the UE shall transmit non-SPS slot/subslot-PUSCH transmission and drop the colliding subframe SPS PUSCH transmission.</w:t>
            </w:r>
          </w:p>
          <w:p w14:paraId="7AC72EBE" w14:textId="77777777" w:rsidR="00EC0B58" w:rsidRDefault="00EC0B58" w:rsidP="00EC0B58">
            <w:pPr>
              <w:pStyle w:val="ListParagraph"/>
              <w:numPr>
                <w:ilvl w:val="0"/>
                <w:numId w:val="26"/>
              </w:numPr>
              <w:ind w:leftChars="0" w:left="0" w:firstLine="0"/>
              <w:rPr>
                <w:lang w:eastAsia="x-none"/>
              </w:rPr>
            </w:pPr>
            <w:r w:rsidRPr="00EC0B58">
              <w:rPr>
                <w:lang w:eastAsia="x-none"/>
              </w:rPr>
              <w:t>In case of collision between SPS subframe-PUSCH (that is part of a SPS repetition window) and a slot/subslot-PUCCH in the same subframe on a given carrier, the UE shall transmit slot/subslot-PUCCH transmission and drop the colliding subframe SPS PUSCH transmission.</w:t>
            </w:r>
          </w:p>
          <w:p w14:paraId="645952B4" w14:textId="4580D70F" w:rsidR="0017478E" w:rsidRPr="00EC0B58" w:rsidRDefault="0017478E" w:rsidP="0017478E">
            <w:pPr>
              <w:pStyle w:val="ListParagraph"/>
              <w:ind w:leftChars="0" w:left="0" w:firstLine="0"/>
              <w:rPr>
                <w:lang w:eastAsia="x-none"/>
              </w:rPr>
            </w:pPr>
          </w:p>
        </w:tc>
        <w:tc>
          <w:tcPr>
            <w:tcW w:w="1559" w:type="dxa"/>
          </w:tcPr>
          <w:p w14:paraId="1BCA3C4A" w14:textId="0CC18EFD" w:rsidR="00EC0B58" w:rsidRDefault="00701181" w:rsidP="00C515FD">
            <w:pPr>
              <w:spacing w:after="0"/>
              <w:rPr>
                <w:rFonts w:eastAsia="MS Mincho"/>
                <w:iCs/>
                <w:lang w:val="en-US" w:eastAsia="ja-JP"/>
              </w:rPr>
            </w:pPr>
            <w:r>
              <w:rPr>
                <w:rFonts w:eastAsia="MS Mincho"/>
                <w:iCs/>
                <w:lang w:val="en-US" w:eastAsia="ja-JP"/>
              </w:rPr>
              <w:t>36.213, if any</w:t>
            </w:r>
          </w:p>
          <w:p w14:paraId="51C6A0E6" w14:textId="3745DF8C" w:rsidR="00EC0B58" w:rsidRDefault="00EC0B58" w:rsidP="00C515FD">
            <w:pPr>
              <w:spacing w:after="0"/>
              <w:rPr>
                <w:rFonts w:eastAsia="MS Mincho"/>
                <w:iCs/>
                <w:lang w:val="en-US" w:eastAsia="ja-JP"/>
              </w:rPr>
            </w:pPr>
          </w:p>
        </w:tc>
      </w:tr>
      <w:tr w:rsidR="00A3163F" w14:paraId="2182B13A" w14:textId="77777777" w:rsidTr="00C57FFC">
        <w:tc>
          <w:tcPr>
            <w:tcW w:w="8104" w:type="dxa"/>
          </w:tcPr>
          <w:p w14:paraId="1BA2053C" w14:textId="4DB4DDB6" w:rsidR="00A3163F" w:rsidRPr="003707BD" w:rsidRDefault="00A3163F" w:rsidP="001E57C4">
            <w:pPr>
              <w:tabs>
                <w:tab w:val="left" w:pos="1089"/>
              </w:tabs>
              <w:rPr>
                <w:lang w:eastAsia="x-none"/>
              </w:rPr>
            </w:pPr>
            <w:r w:rsidRPr="00EE0FD0">
              <w:rPr>
                <w:lang w:eastAsia="x-none"/>
              </w:rPr>
              <w:lastRenderedPageBreak/>
              <w:t>For each UL subslot SPS repetition configuration, the UL DMRS pattern for UL SPS is reused.</w:t>
            </w:r>
          </w:p>
        </w:tc>
        <w:tc>
          <w:tcPr>
            <w:tcW w:w="1559" w:type="dxa"/>
          </w:tcPr>
          <w:p w14:paraId="31AF7FF3" w14:textId="2D78CA07" w:rsidR="00A3163F" w:rsidRDefault="00701181" w:rsidP="00C515FD">
            <w:pPr>
              <w:spacing w:after="0"/>
              <w:rPr>
                <w:rFonts w:eastAsia="MS Mincho"/>
                <w:iCs/>
                <w:lang w:val="en-US" w:eastAsia="ja-JP"/>
              </w:rPr>
            </w:pPr>
            <w:r>
              <w:rPr>
                <w:rFonts w:eastAsia="MS Mincho"/>
                <w:iCs/>
                <w:lang w:val="en-US" w:eastAsia="ja-JP"/>
              </w:rPr>
              <w:t>36.211, if any</w:t>
            </w:r>
          </w:p>
        </w:tc>
      </w:tr>
      <w:tr w:rsidR="00A3163F" w14:paraId="15873ED9" w14:textId="77777777" w:rsidTr="00C57FFC">
        <w:tc>
          <w:tcPr>
            <w:tcW w:w="8104" w:type="dxa"/>
          </w:tcPr>
          <w:p w14:paraId="50D80638" w14:textId="1DFE794C" w:rsidR="00A3163F" w:rsidRDefault="00A3163F" w:rsidP="00F913E0">
            <w:pPr>
              <w:rPr>
                <w:lang w:eastAsia="x-none"/>
              </w:rPr>
            </w:pPr>
            <w:r w:rsidRPr="008C7DCE">
              <w:rPr>
                <w:lang w:eastAsia="x-none"/>
              </w:rPr>
              <w:t xml:space="preserve">From RAN1 perspective to guarantee the number of repetitions, on a serving cell an ongoing UL SPS repetition transmission should not be interrupted by another UL SPS repetition configuration having new data arriving (i.e. UE should wait with a SPS transmission of another TB till having finished the repetitions of an ongoing UL SPS repetition transmission) </w:t>
            </w:r>
            <w:r>
              <w:rPr>
                <w:lang w:eastAsia="x-none"/>
              </w:rPr>
              <w:t>.</w:t>
            </w:r>
          </w:p>
          <w:p w14:paraId="0170DFAA" w14:textId="21B13399" w:rsidR="00A3163F" w:rsidRDefault="00A3163F" w:rsidP="0090646E">
            <w:pPr>
              <w:pStyle w:val="ListParagraph"/>
              <w:numPr>
                <w:ilvl w:val="0"/>
                <w:numId w:val="24"/>
              </w:numPr>
              <w:spacing w:after="180"/>
              <w:ind w:leftChars="0"/>
              <w:contextualSpacing/>
              <w:rPr>
                <w:lang w:eastAsia="x-none"/>
              </w:rPr>
            </w:pPr>
            <w:r w:rsidRPr="008C7DCE">
              <w:t xml:space="preserve">Note: This may not have RAN1 specification impact. </w:t>
            </w:r>
          </w:p>
        </w:tc>
        <w:tc>
          <w:tcPr>
            <w:tcW w:w="1559" w:type="dxa"/>
          </w:tcPr>
          <w:p w14:paraId="62412032" w14:textId="2A1E04BE" w:rsidR="00A3163F" w:rsidRDefault="00A3163F" w:rsidP="00C515FD">
            <w:pPr>
              <w:spacing w:after="0"/>
              <w:rPr>
                <w:rFonts w:eastAsia="MS Mincho"/>
                <w:iCs/>
                <w:lang w:val="en-US" w:eastAsia="ja-JP"/>
              </w:rPr>
            </w:pPr>
          </w:p>
        </w:tc>
      </w:tr>
    </w:tbl>
    <w:p w14:paraId="14755E61" w14:textId="77777777" w:rsidR="000D26DE" w:rsidRDefault="000D26DE" w:rsidP="000D26DE">
      <w:pPr>
        <w:pStyle w:val="BodyText"/>
      </w:pPr>
    </w:p>
    <w:p w14:paraId="0F71C94A" w14:textId="4053DFC2" w:rsidR="00F53B28" w:rsidRDefault="00D61FBF" w:rsidP="00F53B28">
      <w:pPr>
        <w:pStyle w:val="Heading2"/>
      </w:pPr>
      <w:r>
        <w:t>4</w:t>
      </w:r>
      <w:r w:rsidR="00F53B28" w:rsidRPr="003A5CB8">
        <w:tab/>
      </w:r>
      <w:r w:rsidR="00F53B28">
        <w:t>Annex</w:t>
      </w:r>
    </w:p>
    <w:p w14:paraId="3EBBB934" w14:textId="35BD4F2E" w:rsidR="00F53B28" w:rsidRDefault="00D61FBF" w:rsidP="00F53B28">
      <w:pPr>
        <w:pStyle w:val="Heading2"/>
      </w:pPr>
      <w:r>
        <w:t>4</w:t>
      </w:r>
      <w:r w:rsidR="00F53B28" w:rsidRPr="003A5CB8">
        <w:t>.</w:t>
      </w:r>
      <w:r w:rsidR="00F53B28">
        <w:t>1</w:t>
      </w:r>
      <w:r w:rsidR="00F53B28" w:rsidRPr="003A5CB8">
        <w:tab/>
      </w:r>
      <w:r w:rsidR="00F53B28">
        <w:t>Target</w:t>
      </w:r>
      <w:r w:rsidR="00A374F6">
        <w:t xml:space="preserve"> requirements and other </w:t>
      </w:r>
      <w:r w:rsidR="000F4865">
        <w:t xml:space="preserve">design </w:t>
      </w:r>
      <w:r w:rsidR="00A374F6">
        <w:t>constraints</w:t>
      </w:r>
    </w:p>
    <w:p w14:paraId="3E269F73" w14:textId="4D169F4F" w:rsidR="00A374F6" w:rsidRPr="00005F8C" w:rsidRDefault="00A374F6" w:rsidP="00A374F6">
      <w:pPr>
        <w:rPr>
          <w:rFonts w:ascii="Times" w:eastAsia="Batang" w:hAnsi="Times"/>
          <w:szCs w:val="24"/>
        </w:rPr>
      </w:pPr>
      <w:r w:rsidRPr="00005F8C">
        <w:rPr>
          <w:rFonts w:ascii="Times" w:eastAsia="Batang" w:hAnsi="Times"/>
          <w:szCs w:val="24"/>
        </w:rPr>
        <w:t>URLLC for LTE should target the requirement defined by ITU, i.e., 10-5 error probability in transmitting a layer 2 PDU of 32 bytes within 1 ms. Additional less stringent requirements can be considered.</w:t>
      </w:r>
    </w:p>
    <w:p w14:paraId="5D281418" w14:textId="1202E527" w:rsidR="00A374F6" w:rsidRDefault="00A374F6" w:rsidP="00A374F6">
      <w:pPr>
        <w:rPr>
          <w:rFonts w:ascii="Times" w:eastAsia="Batang" w:hAnsi="Times"/>
          <w:szCs w:val="24"/>
        </w:rPr>
      </w:pPr>
      <w:r w:rsidRPr="00005F8C">
        <w:rPr>
          <w:rFonts w:ascii="Times" w:eastAsia="Batang" w:hAnsi="Times"/>
          <w:szCs w:val="24"/>
        </w:rPr>
        <w:t>In addition to (10-5, 1ms, 32 bytes packet), URLLC for LTE should target the requirement of 10-4 error probability in transmitting a layer 2 PDU of 32 bytes within 10 ms.</w:t>
      </w:r>
    </w:p>
    <w:p w14:paraId="510A6B38" w14:textId="0B29DC4B" w:rsidR="001A7DC6" w:rsidRPr="001A7DC6" w:rsidRDefault="001A7DC6" w:rsidP="001A7DC6">
      <w:pPr>
        <w:spacing w:after="120"/>
        <w:jc w:val="center"/>
        <w:rPr>
          <w:b/>
          <w:color w:val="000000"/>
          <w:lang w:val="en-US"/>
        </w:rPr>
      </w:pPr>
      <w:r w:rsidRPr="00E24F53">
        <w:rPr>
          <w:b/>
          <w:color w:val="000000"/>
          <w:lang w:val="en-US"/>
        </w:rPr>
        <w:t xml:space="preserve">Table </w:t>
      </w:r>
      <w:r>
        <w:rPr>
          <w:b/>
          <w:color w:val="000000"/>
          <w:lang w:val="en-US"/>
        </w:rPr>
        <w:t>4</w:t>
      </w:r>
      <w:r w:rsidRPr="00E24F53">
        <w:rPr>
          <w:b/>
          <w:color w:val="000000"/>
          <w:lang w:val="en-US"/>
        </w:rPr>
        <w:t>.</w:t>
      </w:r>
      <w:r>
        <w:rPr>
          <w:b/>
          <w:color w:val="000000"/>
          <w:lang w:val="en-US"/>
        </w:rPr>
        <w:t>1-1</w:t>
      </w:r>
      <w:r w:rsidRPr="00E24F53">
        <w:rPr>
          <w:b/>
          <w:color w:val="000000"/>
          <w:lang w:val="en-US"/>
        </w:rPr>
        <w:t xml:space="preserve">: </w:t>
      </w:r>
      <w:r>
        <w:rPr>
          <w:b/>
          <w:color w:val="000000"/>
          <w:lang w:val="en-US"/>
        </w:rPr>
        <w:t>Agreed LTE URLLC targets</w:t>
      </w:r>
    </w:p>
    <w:tbl>
      <w:tblPr>
        <w:tblStyle w:val="TableGrid"/>
        <w:tblW w:w="0" w:type="auto"/>
        <w:tblInd w:w="1555" w:type="dxa"/>
        <w:tblLook w:val="04A0" w:firstRow="1" w:lastRow="0" w:firstColumn="1" w:lastColumn="0" w:noHBand="0" w:noVBand="1"/>
      </w:tblPr>
      <w:tblGrid>
        <w:gridCol w:w="1701"/>
        <w:gridCol w:w="1659"/>
        <w:gridCol w:w="1743"/>
        <w:gridCol w:w="2409"/>
      </w:tblGrid>
      <w:tr w:rsidR="001A7DC6" w14:paraId="41E4CB4F" w14:textId="77777777" w:rsidTr="001A7DC6">
        <w:tc>
          <w:tcPr>
            <w:tcW w:w="1701" w:type="dxa"/>
            <w:shd w:val="clear" w:color="auto" w:fill="D9E2F3" w:themeFill="accent1" w:themeFillTint="33"/>
          </w:tcPr>
          <w:p w14:paraId="0926231B" w14:textId="77777777" w:rsidR="001A7DC6" w:rsidRPr="001A7DC6" w:rsidRDefault="001A7DC6" w:rsidP="001A7DC6">
            <w:pPr>
              <w:spacing w:after="0"/>
            </w:pPr>
            <w:r w:rsidRPr="001A7DC6">
              <w:t>Latency bound</w:t>
            </w:r>
          </w:p>
        </w:tc>
        <w:tc>
          <w:tcPr>
            <w:tcW w:w="1659" w:type="dxa"/>
            <w:shd w:val="clear" w:color="auto" w:fill="D9E2F3" w:themeFill="accent1" w:themeFillTint="33"/>
          </w:tcPr>
          <w:p w14:paraId="171D8965" w14:textId="77777777" w:rsidR="001A7DC6" w:rsidRPr="001A7DC6" w:rsidRDefault="001A7DC6" w:rsidP="001A7DC6">
            <w:pPr>
              <w:spacing w:after="0"/>
            </w:pPr>
            <w:r w:rsidRPr="001A7DC6">
              <w:t>Error probability</w:t>
            </w:r>
          </w:p>
        </w:tc>
        <w:tc>
          <w:tcPr>
            <w:tcW w:w="1743" w:type="dxa"/>
            <w:shd w:val="clear" w:color="auto" w:fill="D9E2F3" w:themeFill="accent1" w:themeFillTint="33"/>
          </w:tcPr>
          <w:p w14:paraId="2213CEF0" w14:textId="5373DB44" w:rsidR="001A7DC6" w:rsidRPr="001A7DC6" w:rsidRDefault="001A7DC6" w:rsidP="001A7DC6">
            <w:pPr>
              <w:spacing w:after="0"/>
            </w:pPr>
            <w:r>
              <w:rPr>
                <w:rFonts w:ascii="Times" w:eastAsia="Batang" w:hAnsi="Times"/>
                <w:szCs w:val="24"/>
              </w:rPr>
              <w:t>L</w:t>
            </w:r>
            <w:r w:rsidRPr="00005F8C">
              <w:rPr>
                <w:rFonts w:ascii="Times" w:eastAsia="Batang" w:hAnsi="Times"/>
                <w:szCs w:val="24"/>
              </w:rPr>
              <w:t>ayer 2 PDU</w:t>
            </w:r>
            <w:r>
              <w:rPr>
                <w:rFonts w:ascii="Times" w:eastAsia="Batang" w:hAnsi="Times"/>
                <w:szCs w:val="24"/>
              </w:rPr>
              <w:t xml:space="preserve"> size</w:t>
            </w:r>
          </w:p>
        </w:tc>
        <w:tc>
          <w:tcPr>
            <w:tcW w:w="2409" w:type="dxa"/>
            <w:shd w:val="clear" w:color="auto" w:fill="D9E2F3" w:themeFill="accent1" w:themeFillTint="33"/>
          </w:tcPr>
          <w:p w14:paraId="632C9F36" w14:textId="3602BCDA" w:rsidR="001A7DC6" w:rsidRPr="001A7DC6" w:rsidRDefault="001A7DC6" w:rsidP="001A7DC6">
            <w:pPr>
              <w:spacing w:after="0"/>
            </w:pPr>
            <w:r w:rsidRPr="001A7DC6">
              <w:t>Comment</w:t>
            </w:r>
          </w:p>
        </w:tc>
      </w:tr>
      <w:tr w:rsidR="001A7DC6" w14:paraId="1767583A" w14:textId="77777777" w:rsidTr="001A7DC6">
        <w:tc>
          <w:tcPr>
            <w:tcW w:w="1701" w:type="dxa"/>
          </w:tcPr>
          <w:p w14:paraId="015876BC" w14:textId="77777777" w:rsidR="001A7DC6" w:rsidRPr="001A7DC6" w:rsidRDefault="001A7DC6" w:rsidP="001A7DC6">
            <w:pPr>
              <w:spacing w:after="0"/>
            </w:pPr>
            <w:r w:rsidRPr="001A7DC6">
              <w:t>1 ms</w:t>
            </w:r>
          </w:p>
        </w:tc>
        <w:tc>
          <w:tcPr>
            <w:tcW w:w="1659" w:type="dxa"/>
          </w:tcPr>
          <w:p w14:paraId="39CFC664" w14:textId="77777777" w:rsidR="001A7DC6" w:rsidRPr="001A7DC6" w:rsidRDefault="001A7DC6" w:rsidP="001A7DC6">
            <w:pPr>
              <w:spacing w:after="0"/>
            </w:pPr>
            <w:r w:rsidRPr="001A7DC6">
              <w:t>1e-5</w:t>
            </w:r>
          </w:p>
        </w:tc>
        <w:tc>
          <w:tcPr>
            <w:tcW w:w="1743" w:type="dxa"/>
          </w:tcPr>
          <w:p w14:paraId="4BBABD00" w14:textId="7A0A7192" w:rsidR="001A7DC6" w:rsidRPr="001A7DC6" w:rsidRDefault="001A7DC6" w:rsidP="001A7DC6">
            <w:pPr>
              <w:spacing w:after="0"/>
            </w:pPr>
            <w:r>
              <w:t>32 B</w:t>
            </w:r>
          </w:p>
        </w:tc>
        <w:tc>
          <w:tcPr>
            <w:tcW w:w="2409" w:type="dxa"/>
          </w:tcPr>
          <w:p w14:paraId="72FAB7BA" w14:textId="0C10C2E9" w:rsidR="001A7DC6" w:rsidRPr="001A7DC6" w:rsidRDefault="001A7DC6" w:rsidP="001A7DC6">
            <w:pPr>
              <w:spacing w:after="0"/>
            </w:pPr>
            <w:r w:rsidRPr="001A7DC6">
              <w:t>IMT-2020 (ITU 5G target)</w:t>
            </w:r>
          </w:p>
        </w:tc>
      </w:tr>
      <w:tr w:rsidR="001A7DC6" w14:paraId="3EEACA14" w14:textId="77777777" w:rsidTr="001A7DC6">
        <w:tc>
          <w:tcPr>
            <w:tcW w:w="1701" w:type="dxa"/>
          </w:tcPr>
          <w:p w14:paraId="72B07412" w14:textId="77777777" w:rsidR="001A7DC6" w:rsidRPr="001A7DC6" w:rsidRDefault="001A7DC6" w:rsidP="001A7DC6">
            <w:pPr>
              <w:spacing w:after="0"/>
            </w:pPr>
            <w:r w:rsidRPr="001A7DC6">
              <w:t>10 ms</w:t>
            </w:r>
          </w:p>
        </w:tc>
        <w:tc>
          <w:tcPr>
            <w:tcW w:w="1659" w:type="dxa"/>
          </w:tcPr>
          <w:p w14:paraId="7661CFEB" w14:textId="77777777" w:rsidR="001A7DC6" w:rsidRPr="001A7DC6" w:rsidRDefault="001A7DC6" w:rsidP="001A7DC6">
            <w:pPr>
              <w:spacing w:after="0"/>
            </w:pPr>
            <w:r w:rsidRPr="001A7DC6">
              <w:t>1e-4</w:t>
            </w:r>
          </w:p>
        </w:tc>
        <w:tc>
          <w:tcPr>
            <w:tcW w:w="1743" w:type="dxa"/>
          </w:tcPr>
          <w:p w14:paraId="2FA7E796" w14:textId="51C12738" w:rsidR="001A7DC6" w:rsidRPr="001A7DC6" w:rsidRDefault="001A7DC6" w:rsidP="001A7DC6">
            <w:pPr>
              <w:spacing w:after="0"/>
            </w:pPr>
            <w:r>
              <w:t>32 B</w:t>
            </w:r>
          </w:p>
        </w:tc>
        <w:tc>
          <w:tcPr>
            <w:tcW w:w="2409" w:type="dxa"/>
          </w:tcPr>
          <w:p w14:paraId="21727477" w14:textId="55F1932C" w:rsidR="001A7DC6" w:rsidRPr="001A7DC6" w:rsidRDefault="001A7DC6" w:rsidP="001A7DC6">
            <w:pPr>
              <w:spacing w:after="0"/>
            </w:pPr>
          </w:p>
        </w:tc>
      </w:tr>
    </w:tbl>
    <w:p w14:paraId="4EF787EB" w14:textId="77777777" w:rsidR="001A7DC6" w:rsidRPr="00005F8C" w:rsidRDefault="001A7DC6" w:rsidP="00A374F6">
      <w:pPr>
        <w:rPr>
          <w:rFonts w:ascii="Times" w:eastAsia="Batang" w:hAnsi="Times"/>
          <w:szCs w:val="24"/>
        </w:rPr>
      </w:pPr>
    </w:p>
    <w:p w14:paraId="0B3D1B5A" w14:textId="77777777" w:rsidR="00A374F6" w:rsidRPr="00005F8C" w:rsidRDefault="00A374F6" w:rsidP="00A374F6">
      <w:pPr>
        <w:rPr>
          <w:rFonts w:ascii="Times" w:eastAsia="Batang" w:hAnsi="Times"/>
          <w:szCs w:val="24"/>
          <w:u w:val="single"/>
        </w:rPr>
      </w:pPr>
      <w:r w:rsidRPr="00005F8C">
        <w:rPr>
          <w:rFonts w:ascii="Times" w:eastAsia="Batang" w:hAnsi="Times"/>
          <w:szCs w:val="24"/>
          <w:u w:val="single"/>
        </w:rPr>
        <w:t>Conclusion:</w:t>
      </w:r>
    </w:p>
    <w:p w14:paraId="424F132D" w14:textId="77777777" w:rsidR="00A374F6" w:rsidRPr="00005F8C" w:rsidRDefault="00A374F6" w:rsidP="00A374F6">
      <w:pPr>
        <w:rPr>
          <w:rFonts w:ascii="Times" w:eastAsia="Batang" w:hAnsi="Times"/>
          <w:szCs w:val="24"/>
        </w:rPr>
      </w:pPr>
      <w:r w:rsidRPr="00005F8C">
        <w:rPr>
          <w:rFonts w:ascii="Times" w:eastAsia="Batang" w:hAnsi="Times"/>
          <w:szCs w:val="24"/>
        </w:rPr>
        <w:t>It is expected that UEs can have URLLC traffic only and can have both eMBB and URLLC traffic.</w:t>
      </w:r>
    </w:p>
    <w:p w14:paraId="1F4F8431" w14:textId="264C7D0C" w:rsidR="00F53B28" w:rsidRDefault="00D61FBF" w:rsidP="00F53B28">
      <w:pPr>
        <w:pStyle w:val="Heading2"/>
      </w:pPr>
      <w:r>
        <w:t>4</w:t>
      </w:r>
      <w:r w:rsidR="00F53B28" w:rsidRPr="003A5CB8">
        <w:t>.</w:t>
      </w:r>
      <w:r w:rsidR="006541CB">
        <w:t>2</w:t>
      </w:r>
      <w:r w:rsidR="00F53B28" w:rsidRPr="003A5CB8">
        <w:tab/>
      </w:r>
      <w:r w:rsidR="00227D25">
        <w:t>Evaluation m</w:t>
      </w:r>
      <w:r w:rsidR="00F53B28">
        <w:t>ethodology</w:t>
      </w:r>
      <w:r w:rsidR="00227D25">
        <w:t xml:space="preserve"> and metrics</w:t>
      </w:r>
    </w:p>
    <w:p w14:paraId="2E7DE7BF" w14:textId="72F09436" w:rsidR="00FB7A12" w:rsidRPr="000C1E5A" w:rsidRDefault="00FB7A12" w:rsidP="00FB7A12">
      <w:r w:rsidRPr="000C1E5A">
        <w:t>For LTE URLLC evaluation, reliability is used as metric. The reliability definition from NR in 3GPP TR 38.802 is reused.</w:t>
      </w:r>
    </w:p>
    <w:p w14:paraId="2F3045F5" w14:textId="77777777" w:rsidR="00FB7A12" w:rsidRPr="000C1E5A" w:rsidRDefault="00FB7A12" w:rsidP="00F175B5">
      <w:pPr>
        <w:numPr>
          <w:ilvl w:val="0"/>
          <w:numId w:val="7"/>
        </w:numPr>
        <w:spacing w:after="0"/>
        <w:rPr>
          <w:lang w:eastAsia="ja-JP"/>
        </w:rPr>
      </w:pPr>
      <w:r w:rsidRPr="000C1E5A">
        <w:rPr>
          <w:lang w:eastAsia="ja-JP"/>
        </w:rPr>
        <w:t xml:space="preserve">Definition: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w:t>
      </w:r>
    </w:p>
    <w:p w14:paraId="69F88AFD" w14:textId="77777777" w:rsidR="00FB7A12" w:rsidRPr="000C1E5A" w:rsidRDefault="00FB7A12" w:rsidP="00F175B5">
      <w:pPr>
        <w:numPr>
          <w:ilvl w:val="1"/>
          <w:numId w:val="7"/>
        </w:numPr>
        <w:spacing w:after="0"/>
        <w:rPr>
          <w:lang w:eastAsia="ja-JP"/>
        </w:rPr>
      </w:pPr>
      <w:r w:rsidRPr="000C1E5A">
        <w:rPr>
          <w:lang w:eastAsia="ja-JP"/>
        </w:rPr>
        <w:t>Spectral efficiency should be considered.</w:t>
      </w:r>
    </w:p>
    <w:p w14:paraId="7EF8F495" w14:textId="77777777" w:rsidR="00FB7A12" w:rsidRPr="000C1E5A" w:rsidRDefault="00FB7A12" w:rsidP="00F175B5">
      <w:pPr>
        <w:numPr>
          <w:ilvl w:val="1"/>
          <w:numId w:val="7"/>
        </w:numPr>
        <w:spacing w:after="0"/>
        <w:rPr>
          <w:lang w:eastAsia="ja-JP"/>
        </w:rPr>
      </w:pPr>
      <w:r w:rsidRPr="000C1E5A">
        <w:rPr>
          <w:lang w:eastAsia="ja-JP"/>
        </w:rPr>
        <w:t>The latency bound L includes transmission latency, processing latency, retransmission latency and queuing/scheduling latency (including scheduling request and grant reception if any).</w:t>
      </w:r>
    </w:p>
    <w:p w14:paraId="2FCBEED1" w14:textId="77777777" w:rsidR="00FB7A12" w:rsidRPr="000C1E5A" w:rsidRDefault="00FB7A12" w:rsidP="00F175B5">
      <w:pPr>
        <w:numPr>
          <w:ilvl w:val="0"/>
          <w:numId w:val="7"/>
        </w:numPr>
        <w:spacing w:after="0"/>
        <w:rPr>
          <w:lang w:eastAsia="ja-JP"/>
        </w:rPr>
      </w:pPr>
      <w:r w:rsidRPr="000C1E5A">
        <w:rPr>
          <w:lang w:eastAsia="ja-JP"/>
        </w:rPr>
        <w:t xml:space="preserve">Evaluation method: </w:t>
      </w:r>
    </w:p>
    <w:p w14:paraId="3D9596FA" w14:textId="77777777" w:rsidR="00FB7A12" w:rsidRPr="000C1E5A" w:rsidRDefault="00FB7A12" w:rsidP="00F175B5">
      <w:pPr>
        <w:numPr>
          <w:ilvl w:val="1"/>
          <w:numId w:val="7"/>
        </w:numPr>
        <w:spacing w:after="0"/>
        <w:rPr>
          <w:lang w:eastAsia="ja-JP"/>
        </w:rPr>
      </w:pPr>
      <w:r w:rsidRPr="000C1E5A">
        <w:rPr>
          <w:lang w:eastAsia="ja-JP"/>
        </w:rPr>
        <w:t>Use Link level simulation based on ITU methodology (i.e. a step-wise approach)</w:t>
      </w:r>
    </w:p>
    <w:p w14:paraId="2ECDC080" w14:textId="77777777" w:rsidR="00FB7A12" w:rsidRPr="000C1E5A" w:rsidRDefault="00FB7A12" w:rsidP="00F175B5">
      <w:pPr>
        <w:numPr>
          <w:ilvl w:val="2"/>
          <w:numId w:val="7"/>
        </w:numPr>
        <w:spacing w:after="0"/>
        <w:rPr>
          <w:lang w:eastAsia="ja-JP"/>
        </w:rPr>
      </w:pPr>
      <w:r w:rsidRPr="000C1E5A">
        <w:rPr>
          <w:lang w:eastAsia="ja-JP"/>
        </w:rPr>
        <w:t>The fulfilment of the reliability target is verified in link level simulations at a reference SINR, i.e. Q, resulting from system level simulations.</w:t>
      </w:r>
    </w:p>
    <w:p w14:paraId="265EB383" w14:textId="77777777" w:rsidR="00FB7A12" w:rsidRPr="000C1E5A" w:rsidRDefault="00FB7A12" w:rsidP="00F175B5">
      <w:pPr>
        <w:numPr>
          <w:ilvl w:val="3"/>
          <w:numId w:val="7"/>
        </w:numPr>
        <w:spacing w:after="0"/>
        <w:rPr>
          <w:lang w:eastAsia="ja-JP"/>
        </w:rPr>
      </w:pPr>
      <w:r w:rsidRPr="000C1E5A">
        <w:rPr>
          <w:lang w:eastAsia="ja-JP"/>
        </w:rPr>
        <w:t xml:space="preserve">FFS: </w:t>
      </w:r>
    </w:p>
    <w:p w14:paraId="1A19673C" w14:textId="77777777" w:rsidR="00FB7A12" w:rsidRPr="000C1E5A" w:rsidRDefault="00FB7A12" w:rsidP="00F175B5">
      <w:pPr>
        <w:numPr>
          <w:ilvl w:val="4"/>
          <w:numId w:val="7"/>
        </w:numPr>
        <w:spacing w:after="0"/>
        <w:rPr>
          <w:lang w:eastAsia="ja-JP"/>
        </w:rPr>
      </w:pPr>
      <w:r w:rsidRPr="000C1E5A">
        <w:rPr>
          <w:lang w:eastAsia="ja-JP"/>
        </w:rPr>
        <w:t>The simulation assumptions to derive the reference SINR, i.e. Q</w:t>
      </w:r>
    </w:p>
    <w:p w14:paraId="5B9A1694" w14:textId="77777777" w:rsidR="00FB7A12" w:rsidRDefault="00FB7A12" w:rsidP="00F175B5">
      <w:pPr>
        <w:numPr>
          <w:ilvl w:val="4"/>
          <w:numId w:val="7"/>
        </w:numPr>
        <w:spacing w:after="0"/>
        <w:rPr>
          <w:lang w:eastAsia="ja-JP"/>
        </w:rPr>
      </w:pPr>
      <w:r w:rsidRPr="000C1E5A">
        <w:rPr>
          <w:lang w:eastAsia="ja-JP"/>
        </w:rPr>
        <w:t>The reference SINR is calibrated among companies</w:t>
      </w:r>
    </w:p>
    <w:p w14:paraId="416104EE" w14:textId="77777777" w:rsidR="00FB7A12" w:rsidRPr="000C1E5A" w:rsidRDefault="00FB7A12" w:rsidP="00F175B5">
      <w:pPr>
        <w:numPr>
          <w:ilvl w:val="1"/>
          <w:numId w:val="7"/>
        </w:numPr>
        <w:spacing w:after="0"/>
        <w:rPr>
          <w:lang w:eastAsia="ja-JP"/>
        </w:rPr>
      </w:pPr>
      <w:r w:rsidRPr="000C1E5A">
        <w:rPr>
          <w:lang w:eastAsia="ja-JP"/>
        </w:rPr>
        <w:t>Other link level simulation methodologies not focussing on the ITU requirement are not precluded.</w:t>
      </w:r>
    </w:p>
    <w:p w14:paraId="4206FE25" w14:textId="77777777" w:rsidR="00FB7A12" w:rsidRPr="000C1E5A" w:rsidRDefault="00FB7A12" w:rsidP="00F175B5">
      <w:pPr>
        <w:numPr>
          <w:ilvl w:val="2"/>
          <w:numId w:val="7"/>
        </w:numPr>
        <w:spacing w:after="0"/>
        <w:rPr>
          <w:lang w:eastAsia="ja-JP"/>
        </w:rPr>
      </w:pPr>
      <w:r w:rsidRPr="000C1E5A">
        <w:rPr>
          <w:lang w:eastAsia="ja-JP"/>
        </w:rPr>
        <w:t>FFS details</w:t>
      </w:r>
    </w:p>
    <w:p w14:paraId="2150A98F" w14:textId="77777777" w:rsidR="00FB7A12" w:rsidRPr="00005F8C" w:rsidRDefault="00FB7A12" w:rsidP="00F175B5">
      <w:pPr>
        <w:numPr>
          <w:ilvl w:val="1"/>
          <w:numId w:val="7"/>
        </w:numPr>
        <w:spacing w:after="0"/>
        <w:rPr>
          <w:lang w:eastAsia="ja-JP"/>
        </w:rPr>
      </w:pPr>
      <w:r w:rsidRPr="000C1E5A">
        <w:rPr>
          <w:lang w:eastAsia="ja-JP"/>
        </w:rPr>
        <w:t>The error probability should be provided for a range of SNR</w:t>
      </w:r>
    </w:p>
    <w:p w14:paraId="2E859DCE" w14:textId="6DE2A96F" w:rsidR="00FB7A12" w:rsidRDefault="00FB7A12" w:rsidP="00FB7A12">
      <w:pPr>
        <w:rPr>
          <w:lang w:eastAsia="ja-JP"/>
        </w:rPr>
      </w:pPr>
      <w:r w:rsidRPr="009B5D37">
        <w:rPr>
          <w:lang w:eastAsia="ja-JP"/>
        </w:rPr>
        <w:t>NOTE: The ITU evaluation methodology for reliability is defined in section 7.1.5 of “Guidelines for evaluation of radio interface technologies for IMT-2020” from ITU Radiocommunication Study Groups.</w:t>
      </w:r>
    </w:p>
    <w:p w14:paraId="719A06F6" w14:textId="77777777" w:rsidR="00D5362B" w:rsidRDefault="00D5362B" w:rsidP="001E57CB">
      <w:pPr>
        <w:rPr>
          <w:highlight w:val="green"/>
          <w:lang w:val="en-US"/>
        </w:rPr>
      </w:pPr>
    </w:p>
    <w:p w14:paraId="2B8B0A86" w14:textId="231FA9A7" w:rsidR="001E57CB" w:rsidRPr="005A30A7" w:rsidRDefault="001E57CB" w:rsidP="00FB7A12">
      <w:pPr>
        <w:rPr>
          <w:lang w:val="en-US"/>
        </w:rPr>
      </w:pPr>
      <w:r w:rsidRPr="000A7120">
        <w:rPr>
          <w:color w:val="000000"/>
          <w:lang w:eastAsia="ko-KR"/>
        </w:rPr>
        <w:t>The reliability of each channel are evaluated independently by link level simulation. The overall reliability is computed analytically based on the reliability obtained in link level simulation (companies report their details in analysis).</w:t>
      </w:r>
      <w:r>
        <w:rPr>
          <w:color w:val="000000"/>
          <w:lang w:eastAsia="ko-KR"/>
        </w:rPr>
        <w:t xml:space="preserve"> When </w:t>
      </w:r>
      <w:r>
        <w:rPr>
          <w:color w:val="000000"/>
          <w:lang w:eastAsia="ko-KR"/>
        </w:rPr>
        <w:lastRenderedPageBreak/>
        <w:t>repetitions/retransmissions are used, the performance for PDSCH/PUSCH with repetitions/retransmissions is evaluated in a single simulation where correlations in the channel for the different repetitions is modelled.</w:t>
      </w:r>
    </w:p>
    <w:p w14:paraId="123C8175" w14:textId="66038FFF" w:rsidR="00D07768" w:rsidRPr="00BF55E7" w:rsidRDefault="00D61FBF" w:rsidP="00D07768">
      <w:pPr>
        <w:pStyle w:val="Heading3"/>
      </w:pPr>
      <w:r>
        <w:t>4</w:t>
      </w:r>
      <w:r w:rsidR="00D07768">
        <w:t>.</w:t>
      </w:r>
      <w:r w:rsidR="006541CB">
        <w:t>2</w:t>
      </w:r>
      <w:r w:rsidR="00D07768">
        <w:t>.1</w:t>
      </w:r>
      <w:r w:rsidR="00D07768">
        <w:tab/>
        <w:t>Reference SINR, i.e. Q</w:t>
      </w:r>
    </w:p>
    <w:p w14:paraId="4CFB6383" w14:textId="281BFC49" w:rsidR="00D07768" w:rsidRDefault="00D07768" w:rsidP="00D07768">
      <w:pPr>
        <w:spacing w:after="120"/>
        <w:jc w:val="both"/>
        <w:rPr>
          <w:rFonts w:eastAsia="MS Mincho"/>
          <w:szCs w:val="24"/>
          <w:lang w:val="en-US"/>
        </w:rPr>
      </w:pPr>
      <w:r>
        <w:rPr>
          <w:rFonts w:eastAsia="MS Mincho"/>
          <w:szCs w:val="24"/>
          <w:lang w:val="en-US"/>
        </w:rPr>
        <w:t xml:space="preserve">To derive the </w:t>
      </w:r>
      <w:r w:rsidR="00042A9A">
        <w:rPr>
          <w:rFonts w:eastAsia="MS Mincho"/>
          <w:szCs w:val="24"/>
          <w:lang w:val="en-US"/>
        </w:rPr>
        <w:t>reference</w:t>
      </w:r>
      <w:r>
        <w:rPr>
          <w:rFonts w:eastAsia="MS Mincho"/>
          <w:szCs w:val="24"/>
          <w:lang w:val="en-US"/>
        </w:rPr>
        <w:t xml:space="preserve"> SINR, the following principles are used:</w:t>
      </w:r>
    </w:p>
    <w:tbl>
      <w:tblPr>
        <w:tblStyle w:val="TableGrid"/>
        <w:tblW w:w="0" w:type="auto"/>
        <w:tblLook w:val="04A0" w:firstRow="1" w:lastRow="0" w:firstColumn="1" w:lastColumn="0" w:noHBand="0" w:noVBand="1"/>
      </w:tblPr>
      <w:tblGrid>
        <w:gridCol w:w="9631"/>
      </w:tblGrid>
      <w:tr w:rsidR="00D07768" w14:paraId="2D89327A" w14:textId="77777777" w:rsidTr="00D07768">
        <w:tc>
          <w:tcPr>
            <w:tcW w:w="9631" w:type="dxa"/>
          </w:tcPr>
          <w:p w14:paraId="6B6CE572" w14:textId="77777777" w:rsidR="00D07768" w:rsidRPr="00944E10" w:rsidRDefault="00D07768" w:rsidP="00D07768">
            <w:pPr>
              <w:spacing w:after="120"/>
              <w:jc w:val="both"/>
              <w:rPr>
                <w:rFonts w:eastAsia="MS Mincho"/>
                <w:szCs w:val="24"/>
                <w:lang w:val="en-US"/>
              </w:rPr>
            </w:pPr>
            <w:r w:rsidRPr="00944E10">
              <w:rPr>
                <w:rFonts w:eastAsia="MS Mincho"/>
                <w:szCs w:val="24"/>
                <w:lang w:val="en-US"/>
              </w:rPr>
              <w:t>The SINR from system level evaluations is based on long-term SINR at a given position in the network and excludes fast fading component.</w:t>
            </w:r>
          </w:p>
          <w:p w14:paraId="02DE02E0" w14:textId="77777777" w:rsidR="00D07768" w:rsidRPr="00A74C75" w:rsidRDefault="00D07768" w:rsidP="00D07768">
            <w:pPr>
              <w:spacing w:after="120"/>
              <w:jc w:val="both"/>
              <w:rPr>
                <w:rFonts w:eastAsia="MS Mincho"/>
                <w:szCs w:val="24"/>
                <w:lang w:val="en-US"/>
              </w:rPr>
            </w:pPr>
            <w:r w:rsidRPr="00A74C75">
              <w:rPr>
                <w:rFonts w:eastAsia="MS Mincho"/>
                <w:szCs w:val="24"/>
                <w:lang w:val="en-US"/>
              </w:rPr>
              <w:t>The SINR collected in system level simulations is the one at the antenna connector reference point (no combination of antenna ports are considered).</w:t>
            </w:r>
          </w:p>
          <w:p w14:paraId="34B8B875" w14:textId="6D1198E7" w:rsidR="00D07768" w:rsidRPr="00D07768" w:rsidRDefault="00D07768" w:rsidP="00D07768">
            <w:pPr>
              <w:spacing w:after="120"/>
              <w:jc w:val="both"/>
              <w:rPr>
                <w:rFonts w:eastAsia="MS Mincho"/>
                <w:szCs w:val="24"/>
                <w:lang w:val="en-US"/>
              </w:rPr>
            </w:pPr>
            <w:r w:rsidRPr="00A74C75">
              <w:rPr>
                <w:rFonts w:eastAsia="MS Mincho"/>
                <w:szCs w:val="24"/>
                <w:lang w:val="en-US"/>
              </w:rPr>
              <w:t>Since the SINR is derived at the antenna connector without combination between ports, it is assumed that the assumption on number of antenna elements for the UE does not have an impact to the derived SINR point.</w:t>
            </w:r>
          </w:p>
        </w:tc>
      </w:tr>
    </w:tbl>
    <w:p w14:paraId="1FC6F3A6" w14:textId="1C53D493" w:rsidR="00FB7A12" w:rsidRDefault="00FB7A12" w:rsidP="00FB7A12"/>
    <w:p w14:paraId="27FBB93E" w14:textId="167F3711" w:rsidR="00A44B95" w:rsidRDefault="00A44B95" w:rsidP="00A44B95">
      <w:r>
        <w:t>The following Q-values (5</w:t>
      </w:r>
      <w:r>
        <w:rPr>
          <w:vertAlign w:val="superscript"/>
        </w:rPr>
        <w:t>th</w:t>
      </w:r>
      <w:r>
        <w:t xml:space="preserve"> percentile SINR) is adopted for URLLC for LTE:</w:t>
      </w:r>
    </w:p>
    <w:tbl>
      <w:tblPr>
        <w:tblW w:w="0" w:type="auto"/>
        <w:jc w:val="center"/>
        <w:tblCellMar>
          <w:left w:w="0" w:type="dxa"/>
          <w:right w:w="0" w:type="dxa"/>
        </w:tblCellMar>
        <w:tblLook w:val="04A0" w:firstRow="1" w:lastRow="0" w:firstColumn="1" w:lastColumn="0" w:noHBand="0" w:noVBand="1"/>
      </w:tblPr>
      <w:tblGrid>
        <w:gridCol w:w="1979"/>
        <w:gridCol w:w="992"/>
      </w:tblGrid>
      <w:tr w:rsidR="00A44B95" w14:paraId="0E686132" w14:textId="77777777" w:rsidTr="00C3391E">
        <w:trPr>
          <w:jc w:val="center"/>
        </w:trPr>
        <w:tc>
          <w:tcPr>
            <w:tcW w:w="197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14:paraId="7EFE46B4" w14:textId="77777777" w:rsidR="00A44B95" w:rsidRDefault="00A44B95" w:rsidP="00266596">
            <w:pPr>
              <w:spacing w:after="0"/>
            </w:pPr>
          </w:p>
        </w:tc>
        <w:tc>
          <w:tcPr>
            <w:tcW w:w="992"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BEB56A8" w14:textId="77777777" w:rsidR="00A44B95" w:rsidRDefault="00A44B95" w:rsidP="00266596">
            <w:pPr>
              <w:spacing w:after="0"/>
            </w:pPr>
            <w:r>
              <w:t>Q [dB]</w:t>
            </w:r>
          </w:p>
        </w:tc>
      </w:tr>
      <w:tr w:rsidR="00A44B95" w14:paraId="18C6A27F" w14:textId="77777777" w:rsidTr="00D41957">
        <w:trPr>
          <w:trHeight w:val="196"/>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57FDF" w14:textId="77777777" w:rsidR="00A44B95" w:rsidRDefault="00A44B95" w:rsidP="00266596">
            <w:pPr>
              <w:spacing w:after="0"/>
            </w:pPr>
            <w:r>
              <w:t>DL SINR</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E77D82" w14:textId="77777777" w:rsidR="00A44B95" w:rsidRDefault="00A44B95" w:rsidP="00266596">
            <w:pPr>
              <w:spacing w:after="0"/>
            </w:pPr>
            <w:r>
              <w:t>-2.6</w:t>
            </w:r>
          </w:p>
        </w:tc>
      </w:tr>
      <w:tr w:rsidR="00A44B95" w14:paraId="4CDBEF50" w14:textId="77777777" w:rsidTr="00C3391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49371" w14:textId="77777777" w:rsidR="00A44B95" w:rsidRDefault="00A44B95" w:rsidP="00266596">
            <w:pPr>
              <w:spacing w:after="0"/>
            </w:pPr>
            <w:r>
              <w:t>PUSCH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A91D76" w14:textId="5B09BCAB" w:rsidR="00A44B95" w:rsidRDefault="001B0144" w:rsidP="00266596">
            <w:pPr>
              <w:spacing w:after="0"/>
            </w:pPr>
            <w:r>
              <w:t>2.5</w:t>
            </w:r>
          </w:p>
        </w:tc>
      </w:tr>
      <w:tr w:rsidR="00A44B95" w14:paraId="6EAA2F10" w14:textId="77777777" w:rsidTr="00C3391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8B9CA" w14:textId="77777777" w:rsidR="00A44B95" w:rsidRDefault="00A44B95" w:rsidP="00266596">
            <w:pPr>
              <w:spacing w:after="0"/>
            </w:pPr>
            <w:r>
              <w:t>Subframe-PUCCH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7C392D" w14:textId="77777777" w:rsidR="00A44B95" w:rsidRDefault="00A44B95" w:rsidP="00266596">
            <w:pPr>
              <w:spacing w:after="0"/>
            </w:pPr>
            <w:r>
              <w:t>-4.1</w:t>
            </w:r>
          </w:p>
        </w:tc>
      </w:tr>
      <w:tr w:rsidR="00A44B95" w14:paraId="3C884C07" w14:textId="77777777" w:rsidTr="00C3391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C701A" w14:textId="77777777" w:rsidR="00A44B95" w:rsidRDefault="00A44B95" w:rsidP="00266596">
            <w:pPr>
              <w:spacing w:after="0"/>
            </w:pPr>
            <w:r>
              <w:t>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C54F84" w14:textId="77777777" w:rsidR="00A44B95" w:rsidRDefault="00A44B95" w:rsidP="00266596">
            <w:pPr>
              <w:spacing w:after="0"/>
            </w:pPr>
            <w:r>
              <w:t>-2.8</w:t>
            </w:r>
          </w:p>
        </w:tc>
      </w:tr>
      <w:tr w:rsidR="00A44B95" w14:paraId="6C85D3D7" w14:textId="77777777" w:rsidTr="00C3391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9708C" w14:textId="77777777" w:rsidR="00A44B95" w:rsidRDefault="00A44B95" w:rsidP="00266596">
            <w:pPr>
              <w:spacing w:after="0"/>
            </w:pPr>
            <w:r>
              <w:t>Subslot-PUCCH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BF9A0D" w14:textId="77777777" w:rsidR="00A44B95" w:rsidRDefault="00A44B95" w:rsidP="00266596">
            <w:pPr>
              <w:spacing w:after="0"/>
            </w:pPr>
            <w:r>
              <w:t>-1.7</w:t>
            </w:r>
          </w:p>
        </w:tc>
      </w:tr>
    </w:tbl>
    <w:p w14:paraId="7564168A" w14:textId="77777777" w:rsidR="00216EF5" w:rsidRDefault="00216EF5" w:rsidP="008077ED">
      <w:pPr>
        <w:rPr>
          <w:lang w:eastAsia="x-none"/>
        </w:rPr>
      </w:pPr>
    </w:p>
    <w:p w14:paraId="6A6C4275" w14:textId="7E2BE7AF" w:rsidR="008077ED" w:rsidRDefault="008077ED" w:rsidP="008077ED">
      <w:r>
        <w:rPr>
          <w:lang w:eastAsia="x-none"/>
        </w:rPr>
        <w:t>Only the Q-values derived for the macro scenario are used for link-level evaluations</w:t>
      </w:r>
    </w:p>
    <w:p w14:paraId="3522A795" w14:textId="7CA662C3" w:rsidR="00F53B28" w:rsidRDefault="00D61FBF" w:rsidP="00F53B28">
      <w:pPr>
        <w:pStyle w:val="Heading2"/>
      </w:pPr>
      <w:r>
        <w:t>4</w:t>
      </w:r>
      <w:r w:rsidR="00F53B28" w:rsidRPr="003A5CB8">
        <w:t>.</w:t>
      </w:r>
      <w:r w:rsidR="006541CB">
        <w:t>3</w:t>
      </w:r>
      <w:r w:rsidR="00F53B28" w:rsidRPr="003A5CB8">
        <w:tab/>
      </w:r>
      <w:r w:rsidR="00F53B28">
        <w:t>System-level simulation assumptions</w:t>
      </w:r>
    </w:p>
    <w:p w14:paraId="5A135822" w14:textId="77777777" w:rsidR="00FD7AFA" w:rsidRPr="00944E10" w:rsidRDefault="00FD7AFA" w:rsidP="00FD7AFA">
      <w:pPr>
        <w:spacing w:after="120"/>
        <w:jc w:val="both"/>
        <w:rPr>
          <w:rFonts w:eastAsia="MS Mincho"/>
          <w:szCs w:val="24"/>
          <w:lang w:val="en-US"/>
        </w:rPr>
      </w:pPr>
      <w:r w:rsidRPr="00944E10">
        <w:rPr>
          <w:rFonts w:eastAsia="MS Mincho"/>
          <w:szCs w:val="24"/>
          <w:lang w:val="en-US"/>
        </w:rPr>
        <w:t xml:space="preserve">The channel model used for system level evaluations is the one described in 3GPP TR 38.901 (also called model B in ITU Eval document). </w:t>
      </w:r>
    </w:p>
    <w:p w14:paraId="12A2FFB8" w14:textId="5F0B4CF0" w:rsidR="00A31CC0" w:rsidRPr="00A31CC0" w:rsidRDefault="00A31CC0" w:rsidP="00A31CC0">
      <w:pPr>
        <w:spacing w:after="120"/>
        <w:jc w:val="both"/>
        <w:rPr>
          <w:rFonts w:ascii="Times" w:eastAsia="Batang" w:hAnsi="Times"/>
          <w:szCs w:val="24"/>
          <w:lang w:eastAsia="x-none"/>
        </w:rPr>
      </w:pPr>
      <w:r w:rsidRPr="000F7DB8">
        <w:rPr>
          <w:rFonts w:ascii="Times" w:eastAsia="Batang" w:hAnsi="Times"/>
          <w:szCs w:val="24"/>
          <w:lang w:eastAsia="x-none"/>
        </w:rPr>
        <w:t>The full channel model in “ITU IMT2020 Eval“/38.901 is adopted for system level simulations, where the magnitude squared of the channel coefficients over time and frequency are averaged (to reflect long-term SINR) to determine the average path gain for each link</w:t>
      </w:r>
    </w:p>
    <w:p w14:paraId="421A1236" w14:textId="11D5135E" w:rsidR="00F53B28" w:rsidRDefault="00D61FBF" w:rsidP="00F53B28">
      <w:pPr>
        <w:pStyle w:val="Heading3"/>
      </w:pPr>
      <w:r>
        <w:t>4</w:t>
      </w:r>
      <w:r w:rsidR="00F53B28">
        <w:t>.</w:t>
      </w:r>
      <w:r w:rsidR="006541CB">
        <w:t>3</w:t>
      </w:r>
      <w:r w:rsidR="00F53B28">
        <w:t>.1</w:t>
      </w:r>
      <w:r w:rsidR="00F53B28">
        <w:tab/>
        <w:t>Macro scenario</w:t>
      </w:r>
    </w:p>
    <w:p w14:paraId="366ECB81" w14:textId="77777777" w:rsidR="00A0163B" w:rsidRDefault="00A0163B" w:rsidP="00A0163B">
      <w:pPr>
        <w:spacing w:after="120"/>
        <w:jc w:val="both"/>
        <w:rPr>
          <w:color w:val="000000"/>
          <w:lang w:val="en-US"/>
        </w:rPr>
      </w:pPr>
      <w:r w:rsidRPr="00944E10">
        <w:rPr>
          <w:color w:val="000000"/>
          <w:lang w:val="en-US"/>
        </w:rPr>
        <w:t>The following simulation settings for Urban Macro-URLLC are used:</w:t>
      </w:r>
    </w:p>
    <w:p w14:paraId="5381EA08" w14:textId="6867EE8C" w:rsidR="00A0163B" w:rsidRPr="00E24F53" w:rsidRDefault="00A0163B" w:rsidP="00A0163B">
      <w:pPr>
        <w:spacing w:after="120"/>
        <w:jc w:val="center"/>
        <w:rPr>
          <w:b/>
          <w:color w:val="000000"/>
          <w:lang w:val="en-US"/>
        </w:rPr>
      </w:pPr>
      <w:r w:rsidRPr="00E24F53">
        <w:rPr>
          <w:b/>
          <w:color w:val="000000"/>
          <w:lang w:val="en-US"/>
        </w:rPr>
        <w:t xml:space="preserve">Table </w:t>
      </w:r>
      <w:r w:rsidR="00D61FBF">
        <w:rPr>
          <w:b/>
          <w:color w:val="000000"/>
          <w:lang w:val="en-US"/>
        </w:rPr>
        <w:t>4</w:t>
      </w:r>
      <w:r w:rsidRPr="00E24F53">
        <w:rPr>
          <w:b/>
          <w:color w:val="000000"/>
          <w:lang w:val="en-US"/>
        </w:rPr>
        <w:t>.3.</w:t>
      </w:r>
      <w:r w:rsidR="006541CB">
        <w:rPr>
          <w:b/>
          <w:color w:val="000000"/>
          <w:lang w:val="en-US"/>
        </w:rPr>
        <w:t>1</w:t>
      </w:r>
      <w:r>
        <w:rPr>
          <w:b/>
          <w:color w:val="000000"/>
          <w:lang w:val="en-US"/>
        </w:rPr>
        <w:t>-1</w:t>
      </w:r>
      <w:r w:rsidRPr="00E24F53">
        <w:rPr>
          <w:b/>
          <w:color w:val="000000"/>
          <w:lang w:val="en-US"/>
        </w:rPr>
        <w:t>: System level simulation assumptions Urban Macro-URLLC</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9"/>
        <w:gridCol w:w="5244"/>
      </w:tblGrid>
      <w:tr w:rsidR="00A0163B" w:rsidRPr="00944E10" w14:paraId="332C262E" w14:textId="77777777" w:rsidTr="00C515FD">
        <w:trPr>
          <w:trHeight w:val="147"/>
          <w:jc w:val="center"/>
        </w:trPr>
        <w:tc>
          <w:tcPr>
            <w:tcW w:w="3349" w:type="dxa"/>
            <w:shd w:val="clear" w:color="auto" w:fill="D9E2F3"/>
            <w:tcMar>
              <w:top w:w="0" w:type="dxa"/>
              <w:left w:w="108" w:type="dxa"/>
              <w:bottom w:w="0" w:type="dxa"/>
              <w:right w:w="108" w:type="dxa"/>
            </w:tcMar>
            <w:hideMark/>
          </w:tcPr>
          <w:p w14:paraId="39FC0A66" w14:textId="77777777" w:rsidR="00A0163B" w:rsidRPr="00E64638" w:rsidRDefault="00A0163B" w:rsidP="00C515FD">
            <w:pPr>
              <w:spacing w:before="20" w:after="20" w:line="276" w:lineRule="auto"/>
              <w:rPr>
                <w:rFonts w:eastAsia="Calibri"/>
              </w:rPr>
            </w:pPr>
            <w:r w:rsidRPr="00E64638">
              <w:rPr>
                <w:lang w:val="en-US"/>
              </w:rPr>
              <w:t>Parameter</w:t>
            </w:r>
          </w:p>
        </w:tc>
        <w:tc>
          <w:tcPr>
            <w:tcW w:w="5244" w:type="dxa"/>
            <w:shd w:val="clear" w:color="auto" w:fill="D9E2F3"/>
            <w:tcMar>
              <w:top w:w="0" w:type="dxa"/>
              <w:left w:w="108" w:type="dxa"/>
              <w:bottom w:w="0" w:type="dxa"/>
              <w:right w:w="108" w:type="dxa"/>
            </w:tcMar>
            <w:hideMark/>
          </w:tcPr>
          <w:p w14:paraId="1527CE90" w14:textId="77777777" w:rsidR="00A0163B" w:rsidRPr="00E64638" w:rsidRDefault="00A0163B" w:rsidP="00C515FD">
            <w:pPr>
              <w:spacing w:before="20" w:after="20" w:line="276" w:lineRule="auto"/>
              <w:rPr>
                <w:lang w:val="en-US"/>
              </w:rPr>
            </w:pPr>
            <w:r w:rsidRPr="00E64638">
              <w:rPr>
                <w:lang w:val="en-US"/>
              </w:rPr>
              <w:t>Value</w:t>
            </w:r>
          </w:p>
        </w:tc>
      </w:tr>
      <w:tr w:rsidR="00A0163B" w:rsidRPr="00944E10" w14:paraId="4430B741" w14:textId="77777777" w:rsidTr="00C515FD">
        <w:trPr>
          <w:trHeight w:val="147"/>
          <w:jc w:val="center"/>
        </w:trPr>
        <w:tc>
          <w:tcPr>
            <w:tcW w:w="3349" w:type="dxa"/>
            <w:tcMar>
              <w:top w:w="0" w:type="dxa"/>
              <w:left w:w="108" w:type="dxa"/>
              <w:bottom w:w="0" w:type="dxa"/>
              <w:right w:w="108" w:type="dxa"/>
            </w:tcMar>
            <w:hideMark/>
          </w:tcPr>
          <w:p w14:paraId="3FC19192" w14:textId="77777777" w:rsidR="00A0163B" w:rsidRPr="00E64638" w:rsidRDefault="00A0163B" w:rsidP="00C515FD">
            <w:pPr>
              <w:spacing w:before="20" w:after="20" w:line="276" w:lineRule="auto"/>
              <w:rPr>
                <w:lang w:val="en-US"/>
              </w:rPr>
            </w:pPr>
            <w:r w:rsidRPr="00E64638">
              <w:rPr>
                <w:lang w:val="en-US"/>
              </w:rPr>
              <w:t>Carrier frequency for evaluation</w:t>
            </w:r>
          </w:p>
        </w:tc>
        <w:tc>
          <w:tcPr>
            <w:tcW w:w="5244" w:type="dxa"/>
            <w:tcMar>
              <w:top w:w="0" w:type="dxa"/>
              <w:left w:w="108" w:type="dxa"/>
              <w:bottom w:w="0" w:type="dxa"/>
              <w:right w:w="108" w:type="dxa"/>
            </w:tcMar>
            <w:hideMark/>
          </w:tcPr>
          <w:p w14:paraId="7FFA663A" w14:textId="77777777" w:rsidR="00A0163B" w:rsidRPr="00E64638" w:rsidRDefault="00A0163B" w:rsidP="00C515FD">
            <w:pPr>
              <w:spacing w:before="20" w:after="20" w:line="276" w:lineRule="auto"/>
              <w:rPr>
                <w:lang w:val="en-US"/>
              </w:rPr>
            </w:pPr>
            <w:r w:rsidRPr="00E64638">
              <w:rPr>
                <w:lang w:val="en-US"/>
              </w:rPr>
              <w:t>700 MHz</w:t>
            </w:r>
          </w:p>
        </w:tc>
      </w:tr>
      <w:tr w:rsidR="00A0163B" w:rsidRPr="00944E10" w14:paraId="4E5C2245" w14:textId="77777777" w:rsidTr="00C515FD">
        <w:trPr>
          <w:trHeight w:val="147"/>
          <w:jc w:val="center"/>
        </w:trPr>
        <w:tc>
          <w:tcPr>
            <w:tcW w:w="3349" w:type="dxa"/>
            <w:tcMar>
              <w:top w:w="0" w:type="dxa"/>
              <w:left w:w="108" w:type="dxa"/>
              <w:bottom w:w="0" w:type="dxa"/>
              <w:right w:w="108" w:type="dxa"/>
            </w:tcMar>
            <w:hideMark/>
          </w:tcPr>
          <w:p w14:paraId="1BF31FF1" w14:textId="77777777" w:rsidR="00A0163B" w:rsidRPr="00E64638" w:rsidRDefault="00A0163B" w:rsidP="00C515FD">
            <w:pPr>
              <w:spacing w:before="20" w:after="20" w:line="276" w:lineRule="auto"/>
              <w:rPr>
                <w:lang w:val="en-US"/>
              </w:rPr>
            </w:pPr>
            <w:r w:rsidRPr="00E64638">
              <w:rPr>
                <w:lang w:val="en-US"/>
              </w:rPr>
              <w:t>Inter-site distance</w:t>
            </w:r>
          </w:p>
        </w:tc>
        <w:tc>
          <w:tcPr>
            <w:tcW w:w="5244" w:type="dxa"/>
            <w:tcMar>
              <w:top w:w="0" w:type="dxa"/>
              <w:left w:w="108" w:type="dxa"/>
              <w:bottom w:w="0" w:type="dxa"/>
              <w:right w:w="108" w:type="dxa"/>
            </w:tcMar>
            <w:hideMark/>
          </w:tcPr>
          <w:p w14:paraId="591D2688" w14:textId="77777777" w:rsidR="00A0163B" w:rsidRPr="00E64638" w:rsidRDefault="00A0163B" w:rsidP="00C515FD">
            <w:pPr>
              <w:spacing w:before="20" w:after="20" w:line="276" w:lineRule="auto"/>
              <w:rPr>
                <w:lang w:val="en-US"/>
              </w:rPr>
            </w:pPr>
            <w:r w:rsidRPr="00E64638">
              <w:rPr>
                <w:lang w:val="en-US"/>
              </w:rPr>
              <w:t>500 m</w:t>
            </w:r>
          </w:p>
        </w:tc>
      </w:tr>
      <w:tr w:rsidR="00A0163B" w:rsidRPr="00944E10" w14:paraId="25B0458E" w14:textId="77777777" w:rsidTr="00C515FD">
        <w:trPr>
          <w:trHeight w:val="147"/>
          <w:jc w:val="center"/>
        </w:trPr>
        <w:tc>
          <w:tcPr>
            <w:tcW w:w="3349" w:type="dxa"/>
            <w:tcMar>
              <w:top w:w="0" w:type="dxa"/>
              <w:left w:w="108" w:type="dxa"/>
              <w:bottom w:w="0" w:type="dxa"/>
              <w:right w:w="108" w:type="dxa"/>
            </w:tcMar>
            <w:hideMark/>
          </w:tcPr>
          <w:p w14:paraId="3F9B9C5D" w14:textId="77777777" w:rsidR="00A0163B" w:rsidRPr="00E64638" w:rsidRDefault="00A0163B" w:rsidP="00C515FD">
            <w:pPr>
              <w:spacing w:before="20" w:after="20" w:line="276" w:lineRule="auto"/>
              <w:rPr>
                <w:lang w:val="en-US" w:eastAsia="zh-CN"/>
              </w:rPr>
            </w:pPr>
            <w:r w:rsidRPr="00E64638">
              <w:rPr>
                <w:lang w:val="en-US"/>
              </w:rPr>
              <w:t>U</w:t>
            </w:r>
            <w:r w:rsidRPr="00E64638">
              <w:rPr>
                <w:lang w:val="en-US" w:eastAsia="zh-CN"/>
              </w:rPr>
              <w:t>E</w:t>
            </w:r>
            <w:r w:rsidRPr="00E64638">
              <w:rPr>
                <w:lang w:val="en-US"/>
              </w:rPr>
              <w:t xml:space="preserve"> power class</w:t>
            </w:r>
          </w:p>
        </w:tc>
        <w:tc>
          <w:tcPr>
            <w:tcW w:w="5244" w:type="dxa"/>
            <w:tcMar>
              <w:top w:w="0" w:type="dxa"/>
              <w:left w:w="108" w:type="dxa"/>
              <w:bottom w:w="0" w:type="dxa"/>
              <w:right w:w="108" w:type="dxa"/>
            </w:tcMar>
            <w:hideMark/>
          </w:tcPr>
          <w:p w14:paraId="4FCA79D2" w14:textId="77777777" w:rsidR="00A0163B" w:rsidRPr="00E64638" w:rsidRDefault="00A0163B" w:rsidP="00C515FD">
            <w:pPr>
              <w:spacing w:before="20" w:after="20" w:line="276" w:lineRule="auto"/>
              <w:rPr>
                <w:lang w:val="en-US" w:eastAsia="sv-SE"/>
              </w:rPr>
            </w:pPr>
            <w:r w:rsidRPr="00E64638">
              <w:rPr>
                <w:lang w:val="en-US"/>
              </w:rPr>
              <w:t>23 dBm</w:t>
            </w:r>
          </w:p>
        </w:tc>
      </w:tr>
      <w:tr w:rsidR="00A0163B" w:rsidRPr="00944E10" w14:paraId="3120D2FD" w14:textId="77777777" w:rsidTr="00C515FD">
        <w:trPr>
          <w:trHeight w:val="147"/>
          <w:jc w:val="center"/>
        </w:trPr>
        <w:tc>
          <w:tcPr>
            <w:tcW w:w="3349" w:type="dxa"/>
            <w:tcMar>
              <w:top w:w="0" w:type="dxa"/>
              <w:left w:w="108" w:type="dxa"/>
              <w:bottom w:w="0" w:type="dxa"/>
              <w:right w:w="108" w:type="dxa"/>
            </w:tcMar>
          </w:tcPr>
          <w:p w14:paraId="7669315F" w14:textId="77777777" w:rsidR="00A0163B" w:rsidRPr="00E64638" w:rsidRDefault="00A0163B" w:rsidP="00C515FD">
            <w:pPr>
              <w:spacing w:before="20" w:after="20" w:line="276" w:lineRule="auto"/>
              <w:rPr>
                <w:lang w:val="en-US"/>
              </w:rPr>
            </w:pPr>
            <w:r w:rsidRPr="00E64638">
              <w:rPr>
                <w:lang w:val="en-US"/>
              </w:rPr>
              <w:t>Minimum UE power</w:t>
            </w:r>
          </w:p>
        </w:tc>
        <w:tc>
          <w:tcPr>
            <w:tcW w:w="5244" w:type="dxa"/>
            <w:tcMar>
              <w:top w:w="0" w:type="dxa"/>
              <w:left w:w="108" w:type="dxa"/>
              <w:bottom w:w="0" w:type="dxa"/>
              <w:right w:w="108" w:type="dxa"/>
            </w:tcMar>
          </w:tcPr>
          <w:p w14:paraId="3C981315" w14:textId="77777777" w:rsidR="00A0163B" w:rsidRPr="00E64638" w:rsidRDefault="00A0163B" w:rsidP="00C515FD">
            <w:pPr>
              <w:spacing w:before="20" w:after="20" w:line="276" w:lineRule="auto"/>
              <w:rPr>
                <w:lang w:val="en-US"/>
              </w:rPr>
            </w:pPr>
            <w:r w:rsidRPr="00E64638">
              <w:rPr>
                <w:lang w:val="en-US"/>
              </w:rPr>
              <w:t>-40 dBm</w:t>
            </w:r>
          </w:p>
        </w:tc>
      </w:tr>
      <w:tr w:rsidR="00A0163B" w:rsidRPr="00944E10" w14:paraId="3B46073A" w14:textId="77777777" w:rsidTr="00C515FD">
        <w:trPr>
          <w:trHeight w:val="147"/>
          <w:jc w:val="center"/>
        </w:trPr>
        <w:tc>
          <w:tcPr>
            <w:tcW w:w="3349" w:type="dxa"/>
            <w:tcMar>
              <w:top w:w="0" w:type="dxa"/>
              <w:left w:w="108" w:type="dxa"/>
              <w:bottom w:w="0" w:type="dxa"/>
              <w:right w:w="108" w:type="dxa"/>
            </w:tcMar>
            <w:hideMark/>
          </w:tcPr>
          <w:p w14:paraId="534AFCE4" w14:textId="77777777" w:rsidR="00A0163B" w:rsidRPr="00E64638" w:rsidRDefault="00A0163B" w:rsidP="00C515FD">
            <w:pPr>
              <w:spacing w:before="20" w:after="20" w:line="276" w:lineRule="auto"/>
              <w:rPr>
                <w:lang w:val="en-US"/>
              </w:rPr>
            </w:pPr>
            <w:r w:rsidRPr="00E64638">
              <w:rPr>
                <w:lang w:val="en-US"/>
              </w:rPr>
              <w:t>BS antenna height</w:t>
            </w:r>
          </w:p>
        </w:tc>
        <w:tc>
          <w:tcPr>
            <w:tcW w:w="5244" w:type="dxa"/>
            <w:tcMar>
              <w:top w:w="0" w:type="dxa"/>
              <w:left w:w="108" w:type="dxa"/>
              <w:bottom w:w="0" w:type="dxa"/>
              <w:right w:w="108" w:type="dxa"/>
            </w:tcMar>
            <w:hideMark/>
          </w:tcPr>
          <w:p w14:paraId="7ED48D84" w14:textId="77777777" w:rsidR="00A0163B" w:rsidRPr="00E64638" w:rsidRDefault="00A0163B" w:rsidP="00C515FD">
            <w:pPr>
              <w:spacing w:before="20" w:after="20" w:line="276" w:lineRule="auto"/>
              <w:rPr>
                <w:lang w:val="en-US"/>
              </w:rPr>
            </w:pPr>
            <w:r w:rsidRPr="00E64638">
              <w:rPr>
                <w:lang w:val="en-US"/>
              </w:rPr>
              <w:t>25 m</w:t>
            </w:r>
          </w:p>
        </w:tc>
      </w:tr>
      <w:tr w:rsidR="00A0163B" w:rsidRPr="00E336A6" w14:paraId="0E8FE1CF" w14:textId="77777777" w:rsidTr="00C515FD">
        <w:trPr>
          <w:trHeight w:val="147"/>
          <w:jc w:val="center"/>
        </w:trPr>
        <w:tc>
          <w:tcPr>
            <w:tcW w:w="3349" w:type="dxa"/>
            <w:tcMar>
              <w:top w:w="0" w:type="dxa"/>
              <w:left w:w="108" w:type="dxa"/>
              <w:bottom w:w="0" w:type="dxa"/>
              <w:right w:w="108" w:type="dxa"/>
            </w:tcMar>
          </w:tcPr>
          <w:p w14:paraId="089002BB" w14:textId="77777777" w:rsidR="00A0163B" w:rsidRPr="00E64638" w:rsidRDefault="00A0163B" w:rsidP="00C515FD">
            <w:pPr>
              <w:spacing w:before="20" w:after="20" w:line="276" w:lineRule="auto"/>
              <w:rPr>
                <w:lang w:val="en-US"/>
              </w:rPr>
            </w:pPr>
            <w:r w:rsidRPr="00E64638">
              <w:rPr>
                <w:lang w:val="en-US"/>
              </w:rPr>
              <w:t>Channel model</w:t>
            </w:r>
          </w:p>
        </w:tc>
        <w:tc>
          <w:tcPr>
            <w:tcW w:w="5244" w:type="dxa"/>
            <w:tcMar>
              <w:top w:w="0" w:type="dxa"/>
              <w:left w:w="108" w:type="dxa"/>
              <w:bottom w:w="0" w:type="dxa"/>
              <w:right w:w="108" w:type="dxa"/>
            </w:tcMar>
          </w:tcPr>
          <w:p w14:paraId="17C57E6D" w14:textId="77777777" w:rsidR="00A0163B" w:rsidRPr="00E64638" w:rsidRDefault="00A0163B" w:rsidP="00C515FD">
            <w:pPr>
              <w:spacing w:before="20" w:after="20" w:line="276" w:lineRule="auto"/>
              <w:rPr>
                <w:lang w:val="en-US"/>
              </w:rPr>
            </w:pPr>
            <w:r w:rsidRPr="00E64638">
              <w:rPr>
                <w:rFonts w:eastAsia="MS Mincho"/>
                <w:lang w:val="en-US"/>
              </w:rPr>
              <w:t>3GPP TR 38.901 (also called model B in ITU Eval document).</w:t>
            </w:r>
          </w:p>
        </w:tc>
      </w:tr>
      <w:tr w:rsidR="00A0163B" w:rsidRPr="00670C99" w14:paraId="41F271AA" w14:textId="77777777" w:rsidTr="00C515FD">
        <w:trPr>
          <w:trHeight w:val="147"/>
          <w:jc w:val="center"/>
        </w:trPr>
        <w:tc>
          <w:tcPr>
            <w:tcW w:w="3349" w:type="dxa"/>
            <w:tcMar>
              <w:top w:w="0" w:type="dxa"/>
              <w:left w:w="108" w:type="dxa"/>
              <w:bottom w:w="0" w:type="dxa"/>
              <w:right w:w="108" w:type="dxa"/>
            </w:tcMar>
          </w:tcPr>
          <w:p w14:paraId="40D67D3E" w14:textId="77777777" w:rsidR="00A0163B" w:rsidRPr="00E64638" w:rsidRDefault="00A0163B" w:rsidP="00C515FD">
            <w:pPr>
              <w:spacing w:before="20" w:after="20" w:line="276" w:lineRule="auto"/>
              <w:rPr>
                <w:lang w:val="en-US"/>
              </w:rPr>
            </w:pPr>
            <w:r w:rsidRPr="00E64638">
              <w:rPr>
                <w:lang w:val="en-US"/>
              </w:rPr>
              <w:t xml:space="preserve">Percentage of high loss and low loss building type </w:t>
            </w:r>
          </w:p>
        </w:tc>
        <w:tc>
          <w:tcPr>
            <w:tcW w:w="5244" w:type="dxa"/>
            <w:tcMar>
              <w:top w:w="0" w:type="dxa"/>
              <w:left w:w="108" w:type="dxa"/>
              <w:bottom w:w="0" w:type="dxa"/>
              <w:right w:w="108" w:type="dxa"/>
            </w:tcMar>
          </w:tcPr>
          <w:p w14:paraId="7F8F9274" w14:textId="77777777" w:rsidR="00A0163B" w:rsidRPr="00E64638" w:rsidRDefault="00A0163B" w:rsidP="00C515FD">
            <w:pPr>
              <w:spacing w:before="20" w:after="20" w:line="276" w:lineRule="auto"/>
              <w:rPr>
                <w:rFonts w:eastAsia="MS Mincho"/>
                <w:lang w:val="en-US"/>
              </w:rPr>
            </w:pPr>
            <w:r w:rsidRPr="00E64638">
              <w:rPr>
                <w:lang w:val="en-US"/>
              </w:rPr>
              <w:t>100% low loss</w:t>
            </w:r>
          </w:p>
        </w:tc>
      </w:tr>
      <w:tr w:rsidR="00A0163B" w:rsidRPr="00944E10" w14:paraId="37CD2B7F" w14:textId="77777777" w:rsidTr="00C515FD">
        <w:trPr>
          <w:trHeight w:val="147"/>
          <w:jc w:val="center"/>
        </w:trPr>
        <w:tc>
          <w:tcPr>
            <w:tcW w:w="3349" w:type="dxa"/>
            <w:tcMar>
              <w:top w:w="0" w:type="dxa"/>
              <w:left w:w="108" w:type="dxa"/>
              <w:bottom w:w="0" w:type="dxa"/>
              <w:right w:w="108" w:type="dxa"/>
            </w:tcMar>
            <w:hideMark/>
          </w:tcPr>
          <w:p w14:paraId="0CFF549D" w14:textId="77777777" w:rsidR="00A0163B" w:rsidRPr="00E64638" w:rsidRDefault="00A0163B" w:rsidP="00C515FD">
            <w:pPr>
              <w:spacing w:before="20" w:after="20" w:line="276" w:lineRule="auto"/>
              <w:rPr>
                <w:lang w:val="en-US"/>
              </w:rPr>
            </w:pPr>
            <w:r w:rsidRPr="00E64638">
              <w:rPr>
                <w:lang w:val="en-US"/>
              </w:rPr>
              <w:t>Inter-site interference modelling</w:t>
            </w:r>
          </w:p>
        </w:tc>
        <w:tc>
          <w:tcPr>
            <w:tcW w:w="5244" w:type="dxa"/>
            <w:tcMar>
              <w:top w:w="0" w:type="dxa"/>
              <w:left w:w="108" w:type="dxa"/>
              <w:bottom w:w="0" w:type="dxa"/>
              <w:right w:w="108" w:type="dxa"/>
            </w:tcMar>
            <w:hideMark/>
          </w:tcPr>
          <w:p w14:paraId="3A5DB3F2" w14:textId="77777777" w:rsidR="00A0163B" w:rsidRPr="00E64638" w:rsidRDefault="00A0163B" w:rsidP="00C515FD">
            <w:pPr>
              <w:spacing w:before="20" w:after="20" w:line="276" w:lineRule="auto"/>
              <w:rPr>
                <w:lang w:val="en-US"/>
              </w:rPr>
            </w:pPr>
            <w:r w:rsidRPr="00E64638">
              <w:rPr>
                <w:lang w:val="en-US"/>
              </w:rPr>
              <w:t>Explicitly modelled</w:t>
            </w:r>
          </w:p>
        </w:tc>
      </w:tr>
      <w:tr w:rsidR="00A0163B" w:rsidRPr="00944E10" w14:paraId="31CCED9F" w14:textId="77777777" w:rsidTr="00C515FD">
        <w:trPr>
          <w:trHeight w:val="147"/>
          <w:jc w:val="center"/>
        </w:trPr>
        <w:tc>
          <w:tcPr>
            <w:tcW w:w="3349" w:type="dxa"/>
            <w:tcMar>
              <w:top w:w="0" w:type="dxa"/>
              <w:left w:w="108" w:type="dxa"/>
              <w:bottom w:w="0" w:type="dxa"/>
              <w:right w:w="108" w:type="dxa"/>
            </w:tcMar>
            <w:hideMark/>
          </w:tcPr>
          <w:p w14:paraId="550A8625" w14:textId="77777777" w:rsidR="00A0163B" w:rsidRPr="00E64638" w:rsidRDefault="00A0163B" w:rsidP="00C515FD">
            <w:pPr>
              <w:spacing w:before="20" w:after="20" w:line="276" w:lineRule="auto"/>
              <w:rPr>
                <w:lang w:val="en-US"/>
              </w:rPr>
            </w:pPr>
            <w:r w:rsidRPr="00E64638">
              <w:rPr>
                <w:lang w:val="en-US"/>
              </w:rPr>
              <w:t>BS noise figure</w:t>
            </w:r>
          </w:p>
        </w:tc>
        <w:tc>
          <w:tcPr>
            <w:tcW w:w="5244" w:type="dxa"/>
            <w:tcMar>
              <w:top w:w="0" w:type="dxa"/>
              <w:left w:w="108" w:type="dxa"/>
              <w:bottom w:w="0" w:type="dxa"/>
              <w:right w:w="108" w:type="dxa"/>
            </w:tcMar>
            <w:hideMark/>
          </w:tcPr>
          <w:p w14:paraId="0FC91F92" w14:textId="77777777" w:rsidR="00A0163B" w:rsidRPr="00E64638" w:rsidRDefault="00A0163B" w:rsidP="00C515FD">
            <w:pPr>
              <w:spacing w:before="20" w:after="20" w:line="276" w:lineRule="auto"/>
              <w:rPr>
                <w:lang w:val="en-US"/>
              </w:rPr>
            </w:pPr>
            <w:r w:rsidRPr="00E64638">
              <w:rPr>
                <w:lang w:val="en-US"/>
              </w:rPr>
              <w:t>5 dB</w:t>
            </w:r>
          </w:p>
        </w:tc>
      </w:tr>
      <w:tr w:rsidR="00A0163B" w:rsidRPr="00E336A6" w14:paraId="7648FCFE" w14:textId="77777777" w:rsidTr="00C515FD">
        <w:trPr>
          <w:trHeight w:val="147"/>
          <w:jc w:val="center"/>
        </w:trPr>
        <w:tc>
          <w:tcPr>
            <w:tcW w:w="3349" w:type="dxa"/>
            <w:tcMar>
              <w:top w:w="0" w:type="dxa"/>
              <w:left w:w="108" w:type="dxa"/>
              <w:bottom w:w="0" w:type="dxa"/>
              <w:right w:w="108" w:type="dxa"/>
            </w:tcMar>
          </w:tcPr>
          <w:p w14:paraId="1DC4AE7A" w14:textId="77777777" w:rsidR="00A0163B" w:rsidRPr="00E64638" w:rsidRDefault="00A0163B" w:rsidP="00C515FD">
            <w:pPr>
              <w:spacing w:before="20" w:after="20" w:line="276" w:lineRule="auto"/>
              <w:rPr>
                <w:lang w:val="en-US"/>
              </w:rPr>
            </w:pPr>
            <w:r w:rsidRPr="00E64638">
              <w:rPr>
                <w:lang w:val="en-US"/>
              </w:rPr>
              <w:t>UE noise figure</w:t>
            </w:r>
          </w:p>
        </w:tc>
        <w:tc>
          <w:tcPr>
            <w:tcW w:w="5244" w:type="dxa"/>
            <w:tcMar>
              <w:top w:w="0" w:type="dxa"/>
              <w:left w:w="108" w:type="dxa"/>
              <w:bottom w:w="0" w:type="dxa"/>
              <w:right w:w="108" w:type="dxa"/>
            </w:tcMar>
          </w:tcPr>
          <w:p w14:paraId="1D663D43" w14:textId="77777777" w:rsidR="00A0163B" w:rsidRPr="00E64638" w:rsidRDefault="00A0163B" w:rsidP="00C515FD">
            <w:pPr>
              <w:spacing w:before="20" w:after="20" w:line="276" w:lineRule="auto"/>
              <w:rPr>
                <w:lang w:val="en-US"/>
              </w:rPr>
            </w:pPr>
            <w:r w:rsidRPr="00E64638">
              <w:rPr>
                <w:lang w:val="en-US"/>
              </w:rPr>
              <w:t>9 dB (Note: This does not have any implications on the demodulation requirements that will be set)</w:t>
            </w:r>
          </w:p>
        </w:tc>
      </w:tr>
      <w:tr w:rsidR="00A0163B" w:rsidRPr="00944E10" w14:paraId="74728171" w14:textId="77777777" w:rsidTr="00C515FD">
        <w:trPr>
          <w:trHeight w:val="147"/>
          <w:jc w:val="center"/>
        </w:trPr>
        <w:tc>
          <w:tcPr>
            <w:tcW w:w="3349" w:type="dxa"/>
            <w:tcMar>
              <w:top w:w="0" w:type="dxa"/>
              <w:left w:w="108" w:type="dxa"/>
              <w:bottom w:w="0" w:type="dxa"/>
              <w:right w:w="108" w:type="dxa"/>
            </w:tcMar>
            <w:hideMark/>
          </w:tcPr>
          <w:p w14:paraId="691E8B51" w14:textId="77777777" w:rsidR="00A0163B" w:rsidRPr="00E64638" w:rsidRDefault="00A0163B" w:rsidP="00C515FD">
            <w:pPr>
              <w:spacing w:before="20" w:after="20" w:line="276" w:lineRule="auto"/>
              <w:rPr>
                <w:lang w:val="en-US"/>
              </w:rPr>
            </w:pPr>
            <w:r w:rsidRPr="00E64638">
              <w:rPr>
                <w:lang w:val="en-US"/>
              </w:rPr>
              <w:lastRenderedPageBreak/>
              <w:t>BS antenna element gain</w:t>
            </w:r>
          </w:p>
        </w:tc>
        <w:tc>
          <w:tcPr>
            <w:tcW w:w="5244" w:type="dxa"/>
            <w:tcMar>
              <w:top w:w="0" w:type="dxa"/>
              <w:left w:w="108" w:type="dxa"/>
              <w:bottom w:w="0" w:type="dxa"/>
              <w:right w:w="108" w:type="dxa"/>
            </w:tcMar>
            <w:hideMark/>
          </w:tcPr>
          <w:p w14:paraId="53D383C2" w14:textId="77777777" w:rsidR="00A0163B" w:rsidRPr="00E64638" w:rsidRDefault="00A0163B" w:rsidP="00C515FD">
            <w:pPr>
              <w:spacing w:before="20" w:after="20" w:line="276" w:lineRule="auto"/>
              <w:rPr>
                <w:lang w:val="en-US"/>
              </w:rPr>
            </w:pPr>
            <w:r w:rsidRPr="00E64638">
              <w:rPr>
                <w:lang w:val="en-US"/>
              </w:rPr>
              <w:t>8 dBi</w:t>
            </w:r>
          </w:p>
        </w:tc>
      </w:tr>
      <w:tr w:rsidR="00A0163B" w:rsidRPr="00944E10" w14:paraId="48531EFC" w14:textId="77777777" w:rsidTr="00C515FD">
        <w:trPr>
          <w:trHeight w:val="147"/>
          <w:jc w:val="center"/>
        </w:trPr>
        <w:tc>
          <w:tcPr>
            <w:tcW w:w="3349" w:type="dxa"/>
            <w:tcMar>
              <w:top w:w="0" w:type="dxa"/>
              <w:left w:w="108" w:type="dxa"/>
              <w:bottom w:w="0" w:type="dxa"/>
              <w:right w:w="108" w:type="dxa"/>
            </w:tcMar>
            <w:hideMark/>
          </w:tcPr>
          <w:p w14:paraId="67DCAF54" w14:textId="77777777" w:rsidR="00A0163B" w:rsidRPr="00E64638" w:rsidRDefault="00A0163B" w:rsidP="00C515FD">
            <w:pPr>
              <w:spacing w:before="20" w:after="20" w:line="276" w:lineRule="auto"/>
              <w:rPr>
                <w:lang w:val="en-US"/>
              </w:rPr>
            </w:pPr>
            <w:r w:rsidRPr="00E64638">
              <w:rPr>
                <w:lang w:val="en-US"/>
              </w:rPr>
              <w:t>UE antenna element gain</w:t>
            </w:r>
          </w:p>
        </w:tc>
        <w:tc>
          <w:tcPr>
            <w:tcW w:w="5244" w:type="dxa"/>
            <w:tcMar>
              <w:top w:w="0" w:type="dxa"/>
              <w:left w:w="108" w:type="dxa"/>
              <w:bottom w:w="0" w:type="dxa"/>
              <w:right w:w="108" w:type="dxa"/>
            </w:tcMar>
            <w:hideMark/>
          </w:tcPr>
          <w:p w14:paraId="183F1D48" w14:textId="77777777" w:rsidR="00A0163B" w:rsidRPr="00E64638" w:rsidRDefault="00A0163B" w:rsidP="00C515FD">
            <w:pPr>
              <w:spacing w:before="20" w:after="20" w:line="276" w:lineRule="auto"/>
              <w:rPr>
                <w:lang w:val="en-US"/>
              </w:rPr>
            </w:pPr>
            <w:r w:rsidRPr="00E64638">
              <w:rPr>
                <w:lang w:val="en-US"/>
              </w:rPr>
              <w:t>0 dBi</w:t>
            </w:r>
          </w:p>
        </w:tc>
      </w:tr>
      <w:tr w:rsidR="00A0163B" w:rsidRPr="00944E10" w14:paraId="5C62BEA9" w14:textId="77777777" w:rsidTr="00C515FD">
        <w:trPr>
          <w:trHeight w:val="147"/>
          <w:jc w:val="center"/>
        </w:trPr>
        <w:tc>
          <w:tcPr>
            <w:tcW w:w="3349" w:type="dxa"/>
            <w:tcMar>
              <w:top w:w="0" w:type="dxa"/>
              <w:left w:w="108" w:type="dxa"/>
              <w:bottom w:w="0" w:type="dxa"/>
              <w:right w:w="108" w:type="dxa"/>
            </w:tcMar>
            <w:hideMark/>
          </w:tcPr>
          <w:p w14:paraId="37D87C7E" w14:textId="77777777" w:rsidR="00A0163B" w:rsidRPr="00E64638" w:rsidRDefault="00A0163B" w:rsidP="00C515FD">
            <w:pPr>
              <w:spacing w:before="20" w:after="20" w:line="276" w:lineRule="auto"/>
              <w:rPr>
                <w:lang w:val="en-US"/>
              </w:rPr>
            </w:pPr>
            <w:r w:rsidRPr="00E64638">
              <w:rPr>
                <w:lang w:val="en-US"/>
              </w:rPr>
              <w:t>Thermal noise level</w:t>
            </w:r>
          </w:p>
        </w:tc>
        <w:tc>
          <w:tcPr>
            <w:tcW w:w="5244" w:type="dxa"/>
            <w:tcMar>
              <w:top w:w="0" w:type="dxa"/>
              <w:left w:w="108" w:type="dxa"/>
              <w:bottom w:w="0" w:type="dxa"/>
              <w:right w:w="108" w:type="dxa"/>
            </w:tcMar>
            <w:hideMark/>
          </w:tcPr>
          <w:p w14:paraId="072CCA8A" w14:textId="77777777" w:rsidR="00A0163B" w:rsidRPr="00E64638" w:rsidRDefault="00A0163B" w:rsidP="00C515FD">
            <w:pPr>
              <w:spacing w:before="20" w:after="20" w:line="276" w:lineRule="auto"/>
              <w:rPr>
                <w:lang w:val="en-US"/>
              </w:rPr>
            </w:pPr>
            <w:r w:rsidRPr="00E64638">
              <w:rPr>
                <w:lang w:val="en-US"/>
              </w:rPr>
              <w:t>-174 dBm/Hz</w:t>
            </w:r>
          </w:p>
        </w:tc>
      </w:tr>
      <w:tr w:rsidR="00A0163B" w:rsidRPr="00944E10" w14:paraId="7CD44043" w14:textId="77777777" w:rsidTr="00C515FD">
        <w:trPr>
          <w:trHeight w:val="147"/>
          <w:jc w:val="center"/>
        </w:trPr>
        <w:tc>
          <w:tcPr>
            <w:tcW w:w="3349" w:type="dxa"/>
            <w:tcMar>
              <w:top w:w="0" w:type="dxa"/>
              <w:left w:w="108" w:type="dxa"/>
              <w:bottom w:w="0" w:type="dxa"/>
              <w:right w:w="108" w:type="dxa"/>
            </w:tcMar>
            <w:hideMark/>
          </w:tcPr>
          <w:p w14:paraId="533951E1" w14:textId="77777777" w:rsidR="00A0163B" w:rsidRPr="00E64638" w:rsidRDefault="00A0163B" w:rsidP="00C515FD">
            <w:pPr>
              <w:spacing w:before="20" w:after="20" w:line="276" w:lineRule="auto"/>
              <w:rPr>
                <w:lang w:val="en-US"/>
              </w:rPr>
            </w:pPr>
            <w:r w:rsidRPr="00E64638">
              <w:rPr>
                <w:lang w:val="en-US"/>
              </w:rPr>
              <w:t>UE antenna height</w:t>
            </w:r>
          </w:p>
        </w:tc>
        <w:tc>
          <w:tcPr>
            <w:tcW w:w="5244" w:type="dxa"/>
            <w:tcMar>
              <w:top w:w="0" w:type="dxa"/>
              <w:left w:w="108" w:type="dxa"/>
              <w:bottom w:w="0" w:type="dxa"/>
              <w:right w:w="108" w:type="dxa"/>
            </w:tcMar>
            <w:hideMark/>
          </w:tcPr>
          <w:p w14:paraId="59070193" w14:textId="77777777" w:rsidR="00A0163B" w:rsidRPr="00E64638" w:rsidRDefault="00A0163B" w:rsidP="00C515FD">
            <w:pPr>
              <w:spacing w:before="20" w:after="20" w:line="276" w:lineRule="auto"/>
              <w:rPr>
                <w:lang w:val="en-US"/>
              </w:rPr>
            </w:pPr>
            <w:r w:rsidRPr="00E64638">
              <w:rPr>
                <w:lang w:val="en-US"/>
              </w:rPr>
              <w:t>1.5 m</w:t>
            </w:r>
          </w:p>
        </w:tc>
      </w:tr>
      <w:tr w:rsidR="00A0163B" w:rsidRPr="00E336A6" w14:paraId="251C383C" w14:textId="77777777" w:rsidTr="00C515FD">
        <w:trPr>
          <w:trHeight w:val="147"/>
          <w:jc w:val="center"/>
        </w:trPr>
        <w:tc>
          <w:tcPr>
            <w:tcW w:w="3349" w:type="dxa"/>
            <w:tcMar>
              <w:top w:w="0" w:type="dxa"/>
              <w:left w:w="108" w:type="dxa"/>
              <w:bottom w:w="0" w:type="dxa"/>
              <w:right w:w="108" w:type="dxa"/>
            </w:tcMar>
            <w:hideMark/>
          </w:tcPr>
          <w:p w14:paraId="75B23EB3" w14:textId="77777777" w:rsidR="00A0163B" w:rsidRPr="00E64638" w:rsidRDefault="00A0163B" w:rsidP="00C515FD">
            <w:pPr>
              <w:spacing w:before="20" w:after="20" w:line="276" w:lineRule="auto"/>
              <w:rPr>
                <w:lang w:val="en-US"/>
              </w:rPr>
            </w:pPr>
            <w:r w:rsidRPr="00E64638">
              <w:rPr>
                <w:lang w:val="en-US"/>
              </w:rPr>
              <w:t xml:space="preserve">Traffic model     </w:t>
            </w:r>
          </w:p>
        </w:tc>
        <w:tc>
          <w:tcPr>
            <w:tcW w:w="5244" w:type="dxa"/>
            <w:tcMar>
              <w:top w:w="0" w:type="dxa"/>
              <w:left w:w="108" w:type="dxa"/>
              <w:bottom w:w="0" w:type="dxa"/>
              <w:right w:w="108" w:type="dxa"/>
            </w:tcMar>
            <w:hideMark/>
          </w:tcPr>
          <w:p w14:paraId="521C5CAD" w14:textId="77777777" w:rsidR="00A0163B" w:rsidRPr="00E64638" w:rsidRDefault="00A0163B" w:rsidP="00C515FD">
            <w:pPr>
              <w:spacing w:before="20" w:after="20" w:line="276" w:lineRule="auto"/>
              <w:rPr>
                <w:lang w:val="en-US"/>
              </w:rPr>
            </w:pPr>
            <w:r w:rsidRPr="00E64638">
              <w:rPr>
                <w:lang w:val="en-US"/>
              </w:rPr>
              <w:t>Full buffer (Note: it is for SINR CDF distribution derivation)</w:t>
            </w:r>
          </w:p>
        </w:tc>
      </w:tr>
      <w:tr w:rsidR="00A0163B" w:rsidRPr="00E336A6" w14:paraId="1272E80C" w14:textId="77777777" w:rsidTr="00C515FD">
        <w:trPr>
          <w:trHeight w:val="147"/>
          <w:jc w:val="center"/>
        </w:trPr>
        <w:tc>
          <w:tcPr>
            <w:tcW w:w="3349" w:type="dxa"/>
            <w:tcMar>
              <w:top w:w="0" w:type="dxa"/>
              <w:left w:w="108" w:type="dxa"/>
              <w:bottom w:w="0" w:type="dxa"/>
              <w:right w:w="108" w:type="dxa"/>
            </w:tcMar>
            <w:hideMark/>
          </w:tcPr>
          <w:p w14:paraId="46A6120A" w14:textId="77777777" w:rsidR="00A0163B" w:rsidRPr="00E64638" w:rsidRDefault="00A0163B" w:rsidP="00C515FD">
            <w:pPr>
              <w:spacing w:before="20" w:after="20" w:line="276" w:lineRule="auto"/>
              <w:rPr>
                <w:lang w:val="en-US" w:eastAsia="ko-KR"/>
              </w:rPr>
            </w:pPr>
            <w:r w:rsidRPr="00E64638">
              <w:rPr>
                <w:lang w:val="en-US" w:eastAsia="ko-KR"/>
              </w:rPr>
              <w:t>Number of URLLC UEs/</w:t>
            </w:r>
            <w:r w:rsidRPr="00E64638">
              <w:rPr>
                <w:lang w:val="en-US"/>
              </w:rPr>
              <w:t>TRxP</w:t>
            </w:r>
          </w:p>
        </w:tc>
        <w:tc>
          <w:tcPr>
            <w:tcW w:w="5244" w:type="dxa"/>
            <w:tcMar>
              <w:top w:w="0" w:type="dxa"/>
              <w:left w:w="108" w:type="dxa"/>
              <w:bottom w:w="0" w:type="dxa"/>
              <w:right w:w="108" w:type="dxa"/>
            </w:tcMar>
            <w:hideMark/>
          </w:tcPr>
          <w:p w14:paraId="6C0EE4F8" w14:textId="77777777" w:rsidR="00A0163B" w:rsidRPr="00E64638" w:rsidRDefault="00A0163B" w:rsidP="00C515FD">
            <w:pPr>
              <w:spacing w:before="20" w:after="20" w:line="276" w:lineRule="auto"/>
              <w:rPr>
                <w:color w:val="000000"/>
                <w:lang w:val="en-US" w:eastAsia="zh-CN"/>
              </w:rPr>
            </w:pPr>
            <w:r w:rsidRPr="00E64638">
              <w:rPr>
                <w:color w:val="000000"/>
                <w:lang w:val="en-US" w:eastAsia="zh-CN"/>
              </w:rPr>
              <w:t>10 for SINR CDF distribution derivation</w:t>
            </w:r>
          </w:p>
        </w:tc>
      </w:tr>
      <w:tr w:rsidR="00A0163B" w:rsidRPr="00944E10" w14:paraId="5A0542A2" w14:textId="77777777" w:rsidTr="00C515FD">
        <w:trPr>
          <w:trHeight w:val="147"/>
          <w:jc w:val="center"/>
        </w:trPr>
        <w:tc>
          <w:tcPr>
            <w:tcW w:w="3349" w:type="dxa"/>
            <w:tcMar>
              <w:top w:w="0" w:type="dxa"/>
              <w:left w:w="108" w:type="dxa"/>
              <w:bottom w:w="0" w:type="dxa"/>
              <w:right w:w="108" w:type="dxa"/>
            </w:tcMar>
            <w:hideMark/>
          </w:tcPr>
          <w:p w14:paraId="5D3CC1D7" w14:textId="77777777" w:rsidR="00A0163B" w:rsidRPr="00E64638" w:rsidRDefault="00A0163B" w:rsidP="00C515FD">
            <w:pPr>
              <w:spacing w:before="20" w:after="20" w:line="276" w:lineRule="auto"/>
              <w:rPr>
                <w:lang w:val="en-US" w:eastAsia="ko-KR"/>
              </w:rPr>
            </w:pPr>
            <w:r w:rsidRPr="00E64638">
              <w:rPr>
                <w:lang w:val="en-US" w:eastAsia="zh-CN"/>
              </w:rPr>
              <w:t>URLLC UE location</w:t>
            </w:r>
          </w:p>
        </w:tc>
        <w:tc>
          <w:tcPr>
            <w:tcW w:w="5244" w:type="dxa"/>
            <w:tcMar>
              <w:top w:w="0" w:type="dxa"/>
              <w:left w:w="108" w:type="dxa"/>
              <w:bottom w:w="0" w:type="dxa"/>
              <w:right w:w="108" w:type="dxa"/>
            </w:tcMar>
            <w:hideMark/>
          </w:tcPr>
          <w:p w14:paraId="7EE538C2" w14:textId="77777777" w:rsidR="00A0163B" w:rsidRPr="00E64638" w:rsidRDefault="00A0163B" w:rsidP="00C515FD">
            <w:pPr>
              <w:spacing w:before="20" w:after="20" w:line="276" w:lineRule="auto"/>
              <w:rPr>
                <w:lang w:val="en-US" w:eastAsia="ja-JP"/>
              </w:rPr>
            </w:pPr>
            <w:r w:rsidRPr="00E64638">
              <w:rPr>
                <w:lang w:val="en-US" w:eastAsia="zh-CN"/>
              </w:rPr>
              <w:t>80% outdoor</w:t>
            </w:r>
            <w:r w:rsidRPr="00E64638">
              <w:rPr>
                <w:lang w:val="en-US" w:eastAsia="ja-JP"/>
              </w:rPr>
              <w:t>,</w:t>
            </w:r>
          </w:p>
          <w:p w14:paraId="3ABF5AA5" w14:textId="77777777" w:rsidR="00A0163B" w:rsidRPr="00E64638" w:rsidRDefault="00A0163B" w:rsidP="00C515FD">
            <w:pPr>
              <w:spacing w:before="20" w:after="20" w:line="276" w:lineRule="auto"/>
              <w:rPr>
                <w:color w:val="000000"/>
                <w:lang w:val="en-US" w:eastAsia="zh-CN"/>
              </w:rPr>
            </w:pPr>
            <w:r w:rsidRPr="00E64638">
              <w:rPr>
                <w:lang w:val="en-US" w:eastAsia="zh-CN"/>
              </w:rPr>
              <w:t xml:space="preserve">20% indoor </w:t>
            </w:r>
          </w:p>
        </w:tc>
      </w:tr>
      <w:tr w:rsidR="00A0163B" w:rsidRPr="00E336A6" w14:paraId="0452697C" w14:textId="77777777" w:rsidTr="00C515FD">
        <w:trPr>
          <w:trHeight w:val="147"/>
          <w:jc w:val="center"/>
        </w:trPr>
        <w:tc>
          <w:tcPr>
            <w:tcW w:w="3349" w:type="dxa"/>
            <w:tcMar>
              <w:top w:w="0" w:type="dxa"/>
              <w:left w:w="108" w:type="dxa"/>
              <w:bottom w:w="0" w:type="dxa"/>
              <w:right w:w="108" w:type="dxa"/>
            </w:tcMar>
            <w:hideMark/>
          </w:tcPr>
          <w:p w14:paraId="16DA20C3" w14:textId="77777777" w:rsidR="00A0163B" w:rsidRPr="00E64638" w:rsidRDefault="00A0163B" w:rsidP="00C515FD">
            <w:pPr>
              <w:spacing w:before="20" w:after="20" w:line="276" w:lineRule="auto"/>
              <w:rPr>
                <w:lang w:val="en-US" w:eastAsia="zh-CN"/>
              </w:rPr>
            </w:pPr>
            <w:r w:rsidRPr="00E64638">
              <w:rPr>
                <w:lang w:val="en-US"/>
              </w:rPr>
              <w:t>Total transmit power per TRxP</w:t>
            </w:r>
          </w:p>
        </w:tc>
        <w:tc>
          <w:tcPr>
            <w:tcW w:w="5244" w:type="dxa"/>
            <w:tcMar>
              <w:top w:w="0" w:type="dxa"/>
              <w:left w:w="108" w:type="dxa"/>
              <w:bottom w:w="0" w:type="dxa"/>
              <w:right w:w="108" w:type="dxa"/>
            </w:tcMar>
            <w:hideMark/>
          </w:tcPr>
          <w:p w14:paraId="49279F7F" w14:textId="77777777" w:rsidR="00A0163B" w:rsidRPr="00E64638" w:rsidRDefault="00A0163B" w:rsidP="00C515FD">
            <w:pPr>
              <w:spacing w:before="20" w:after="20" w:line="276" w:lineRule="auto"/>
              <w:ind w:right="-157"/>
              <w:rPr>
                <w:lang w:val="en-US" w:eastAsia="sv-SE"/>
              </w:rPr>
            </w:pPr>
            <w:r w:rsidRPr="00E64638">
              <w:rPr>
                <w:lang w:val="en-US"/>
              </w:rPr>
              <w:t>4</w:t>
            </w:r>
            <w:r w:rsidRPr="00E64638">
              <w:rPr>
                <w:lang w:val="en-US" w:eastAsia="zh-CN"/>
              </w:rPr>
              <w:t>9</w:t>
            </w:r>
            <w:r w:rsidRPr="00E64638">
              <w:rPr>
                <w:lang w:val="en-US"/>
              </w:rPr>
              <w:t xml:space="preserve"> dBm for 20 MHz bandwidth</w:t>
            </w:r>
          </w:p>
          <w:p w14:paraId="101EAFFE" w14:textId="77777777" w:rsidR="00A0163B" w:rsidRPr="00E64638" w:rsidRDefault="00A0163B" w:rsidP="00C515FD">
            <w:pPr>
              <w:spacing w:before="20" w:after="20" w:line="276" w:lineRule="auto"/>
              <w:ind w:right="-157"/>
              <w:rPr>
                <w:lang w:val="en-US"/>
              </w:rPr>
            </w:pPr>
            <w:r w:rsidRPr="00E64638">
              <w:rPr>
                <w:lang w:val="en-US"/>
              </w:rPr>
              <w:t>4</w:t>
            </w:r>
            <w:r w:rsidRPr="00E64638">
              <w:rPr>
                <w:lang w:val="en-US" w:eastAsia="zh-CN"/>
              </w:rPr>
              <w:t>6</w:t>
            </w:r>
            <w:r w:rsidRPr="00E64638">
              <w:rPr>
                <w:lang w:val="en-US"/>
              </w:rPr>
              <w:t xml:space="preserve"> dBm for 10 MHz bandwidth</w:t>
            </w:r>
          </w:p>
        </w:tc>
      </w:tr>
      <w:tr w:rsidR="00A0163B" w:rsidRPr="00944E10" w14:paraId="7855400A" w14:textId="77777777" w:rsidTr="00C515FD">
        <w:trPr>
          <w:trHeight w:val="147"/>
          <w:jc w:val="center"/>
        </w:trPr>
        <w:tc>
          <w:tcPr>
            <w:tcW w:w="3349" w:type="dxa"/>
            <w:tcMar>
              <w:top w:w="0" w:type="dxa"/>
              <w:left w:w="108" w:type="dxa"/>
              <w:bottom w:w="0" w:type="dxa"/>
              <w:right w:w="108" w:type="dxa"/>
            </w:tcMar>
            <w:hideMark/>
          </w:tcPr>
          <w:p w14:paraId="68A57517" w14:textId="3673C490" w:rsidR="00A0163B" w:rsidRPr="00E64638" w:rsidRDefault="00A0163B" w:rsidP="00C515FD">
            <w:pPr>
              <w:spacing w:before="20" w:after="20" w:line="276" w:lineRule="auto"/>
              <w:rPr>
                <w:lang w:val="en-US"/>
              </w:rPr>
            </w:pPr>
            <w:r w:rsidRPr="00E64638">
              <w:rPr>
                <w:lang w:val="en-US"/>
              </w:rPr>
              <w:t>S</w:t>
            </w:r>
            <w:r w:rsidR="00274DE2">
              <w:rPr>
                <w:lang w:val="en-US"/>
              </w:rPr>
              <w:t>ystem</w:t>
            </w:r>
            <w:r w:rsidRPr="00E64638">
              <w:rPr>
                <w:lang w:val="en-US"/>
              </w:rPr>
              <w:t xml:space="preserve"> bandwidth</w:t>
            </w:r>
          </w:p>
        </w:tc>
        <w:tc>
          <w:tcPr>
            <w:tcW w:w="5244" w:type="dxa"/>
            <w:tcMar>
              <w:top w:w="0" w:type="dxa"/>
              <w:left w:w="108" w:type="dxa"/>
              <w:bottom w:w="0" w:type="dxa"/>
              <w:right w:w="108" w:type="dxa"/>
            </w:tcMar>
            <w:hideMark/>
          </w:tcPr>
          <w:p w14:paraId="2E89D24A" w14:textId="77777777" w:rsidR="00A0163B" w:rsidRPr="00E64638" w:rsidRDefault="00A0163B" w:rsidP="00C515FD">
            <w:pPr>
              <w:spacing w:before="20" w:after="20" w:line="276" w:lineRule="auto"/>
              <w:ind w:right="-157"/>
              <w:rPr>
                <w:lang w:val="en-US"/>
              </w:rPr>
            </w:pPr>
            <w:r w:rsidRPr="00E64638">
              <w:rPr>
                <w:lang w:val="en-US"/>
              </w:rPr>
              <w:t>20 MHz</w:t>
            </w:r>
          </w:p>
        </w:tc>
      </w:tr>
      <w:tr w:rsidR="00A0163B" w:rsidRPr="00E336A6" w14:paraId="790EB3B1" w14:textId="77777777" w:rsidTr="00C515FD">
        <w:trPr>
          <w:trHeight w:val="147"/>
          <w:jc w:val="center"/>
        </w:trPr>
        <w:tc>
          <w:tcPr>
            <w:tcW w:w="3349" w:type="dxa"/>
            <w:tcMar>
              <w:top w:w="0" w:type="dxa"/>
              <w:left w:w="108" w:type="dxa"/>
              <w:bottom w:w="0" w:type="dxa"/>
              <w:right w:w="108" w:type="dxa"/>
            </w:tcMar>
            <w:hideMark/>
          </w:tcPr>
          <w:p w14:paraId="7986B3B2" w14:textId="77777777" w:rsidR="00A0163B" w:rsidRPr="00E64638" w:rsidRDefault="00A0163B" w:rsidP="00C515FD">
            <w:pPr>
              <w:spacing w:after="120" w:line="276" w:lineRule="auto"/>
              <w:jc w:val="both"/>
              <w:rPr>
                <w:rFonts w:eastAsia="MS Mincho"/>
                <w:lang w:val="en-US" w:eastAsia="ko-KR"/>
              </w:rPr>
            </w:pPr>
            <w:r w:rsidRPr="00E64638">
              <w:rPr>
                <w:rFonts w:eastAsia="MS Mincho"/>
                <w:lang w:val="en-US" w:eastAsia="ko-KR"/>
              </w:rPr>
              <w:t>UL PUSCH power control parameters</w:t>
            </w:r>
          </w:p>
        </w:tc>
        <w:tc>
          <w:tcPr>
            <w:tcW w:w="5244" w:type="dxa"/>
            <w:tcMar>
              <w:top w:w="0" w:type="dxa"/>
              <w:left w:w="108" w:type="dxa"/>
              <w:bottom w:w="0" w:type="dxa"/>
              <w:right w:w="108" w:type="dxa"/>
            </w:tcMar>
            <w:hideMark/>
          </w:tcPr>
          <w:p w14:paraId="3FA89B71" w14:textId="77777777" w:rsidR="00A0163B" w:rsidRPr="00E64638" w:rsidRDefault="00A0163B" w:rsidP="00C515FD">
            <w:pPr>
              <w:spacing w:after="120" w:line="276" w:lineRule="auto"/>
              <w:jc w:val="both"/>
              <w:rPr>
                <w:rFonts w:eastAsia="MS Mincho"/>
                <w:color w:val="000000"/>
                <w:lang w:val="en-US" w:eastAsia="zh-CN"/>
              </w:rPr>
            </w:pPr>
            <w:r w:rsidRPr="00E64638">
              <w:rPr>
                <w:rFonts w:eastAsia="MS Mincho"/>
                <w:color w:val="000000"/>
                <w:lang w:val="en-US" w:eastAsia="zh-CN"/>
              </w:rPr>
              <w:t>α=1.0, P</w:t>
            </w:r>
            <w:r w:rsidRPr="00E64638">
              <w:rPr>
                <w:rFonts w:eastAsia="MS Mincho"/>
                <w:color w:val="000000"/>
                <w:vertAlign w:val="subscript"/>
                <w:lang w:val="en-US" w:eastAsia="zh-CN"/>
              </w:rPr>
              <w:t>0</w:t>
            </w:r>
            <w:r w:rsidRPr="00E64638">
              <w:rPr>
                <w:rFonts w:eastAsia="MS Mincho"/>
                <w:color w:val="000000"/>
                <w:lang w:val="en-US" w:eastAsia="zh-CN"/>
              </w:rPr>
              <w:t>,</w:t>
            </w:r>
            <w:r w:rsidRPr="00E64638">
              <w:rPr>
                <w:rFonts w:eastAsia="MS Mincho"/>
                <w:color w:val="000000"/>
                <w:vertAlign w:val="subscript"/>
                <w:lang w:val="en-US" w:eastAsia="zh-CN"/>
              </w:rPr>
              <w:t>PUSCH</w:t>
            </w:r>
            <w:r w:rsidRPr="00E64638">
              <w:rPr>
                <w:rFonts w:eastAsia="MS Mincho"/>
                <w:color w:val="000000"/>
                <w:lang w:val="en-US" w:eastAsia="zh-CN"/>
              </w:rPr>
              <w:t>=-106 (suggested value for UL SINR CDF distribution derivation and calibration)</w:t>
            </w:r>
          </w:p>
          <w:p w14:paraId="4260078E" w14:textId="77777777" w:rsidR="00A0163B" w:rsidRPr="00E64638" w:rsidRDefault="00A0163B" w:rsidP="00C515FD">
            <w:pPr>
              <w:spacing w:after="120" w:line="276" w:lineRule="auto"/>
              <w:jc w:val="both"/>
              <w:rPr>
                <w:rFonts w:eastAsia="MS Mincho"/>
                <w:color w:val="000000"/>
                <w:lang w:val="en-US" w:eastAsia="zh-CN"/>
              </w:rPr>
            </w:pPr>
            <w:r w:rsidRPr="00E64638">
              <w:rPr>
                <w:rFonts w:eastAsia="MS Mincho"/>
                <w:color w:val="000000"/>
                <w:lang w:val="en-US" w:eastAsia="zh-CN"/>
              </w:rPr>
              <w:t>Other values are not precluded. If other values are used, it shall be reported.</w:t>
            </w:r>
          </w:p>
        </w:tc>
      </w:tr>
      <w:tr w:rsidR="00A0163B" w:rsidRPr="00E336A6" w14:paraId="0479153F" w14:textId="77777777" w:rsidTr="00C515FD">
        <w:trPr>
          <w:trHeight w:val="147"/>
          <w:jc w:val="center"/>
        </w:trPr>
        <w:tc>
          <w:tcPr>
            <w:tcW w:w="3349" w:type="dxa"/>
            <w:tcMar>
              <w:top w:w="0" w:type="dxa"/>
              <w:left w:w="108" w:type="dxa"/>
              <w:bottom w:w="0" w:type="dxa"/>
              <w:right w:w="108" w:type="dxa"/>
            </w:tcMar>
            <w:hideMark/>
          </w:tcPr>
          <w:p w14:paraId="441076BA" w14:textId="77777777" w:rsidR="00A0163B" w:rsidRPr="00E64638" w:rsidRDefault="00A0163B" w:rsidP="00C515FD">
            <w:pPr>
              <w:spacing w:after="120" w:line="276" w:lineRule="auto"/>
              <w:jc w:val="both"/>
              <w:rPr>
                <w:rFonts w:eastAsia="MS Mincho"/>
                <w:lang w:val="en-US" w:eastAsia="ko-KR"/>
              </w:rPr>
            </w:pPr>
            <w:r w:rsidRPr="00E64638">
              <w:rPr>
                <w:rFonts w:eastAsia="MS Mincho"/>
                <w:lang w:val="en-US" w:eastAsia="ko-KR"/>
              </w:rPr>
              <w:t>UL PUCCH power control parameters</w:t>
            </w:r>
          </w:p>
        </w:tc>
        <w:tc>
          <w:tcPr>
            <w:tcW w:w="5244" w:type="dxa"/>
            <w:tcMar>
              <w:top w:w="0" w:type="dxa"/>
              <w:left w:w="108" w:type="dxa"/>
              <w:bottom w:w="0" w:type="dxa"/>
              <w:right w:w="108" w:type="dxa"/>
            </w:tcMar>
            <w:hideMark/>
          </w:tcPr>
          <w:p w14:paraId="46A786ED" w14:textId="77777777" w:rsidR="00A0163B" w:rsidRPr="00E64638" w:rsidRDefault="00A0163B" w:rsidP="00C515FD">
            <w:pPr>
              <w:spacing w:after="120" w:line="276" w:lineRule="auto"/>
              <w:jc w:val="both"/>
              <w:rPr>
                <w:rFonts w:eastAsia="MS Mincho"/>
                <w:color w:val="000000"/>
                <w:lang w:val="en-US" w:eastAsia="zh-CN"/>
              </w:rPr>
            </w:pPr>
            <w:r w:rsidRPr="00E64638">
              <w:rPr>
                <w:rFonts w:eastAsia="MS Mincho"/>
                <w:lang w:val="en-US"/>
              </w:rPr>
              <w:t>P</w:t>
            </w:r>
            <w:r w:rsidRPr="00E64638">
              <w:rPr>
                <w:rFonts w:eastAsia="MS Mincho"/>
                <w:vertAlign w:val="subscript"/>
                <w:lang w:val="en-US"/>
              </w:rPr>
              <w:t xml:space="preserve">0, subframe-PUCCH </w:t>
            </w:r>
            <w:r w:rsidRPr="00E64638">
              <w:rPr>
                <w:rFonts w:eastAsia="MS Mincho"/>
                <w:color w:val="000000"/>
                <w:lang w:val="en-US" w:eastAsia="zh-CN"/>
              </w:rPr>
              <w:t>= -116</w:t>
            </w:r>
          </w:p>
          <w:p w14:paraId="23F00545" w14:textId="77777777" w:rsidR="00A0163B" w:rsidRPr="00E64638" w:rsidRDefault="00A0163B" w:rsidP="00C515FD">
            <w:pPr>
              <w:spacing w:after="120" w:line="276" w:lineRule="auto"/>
              <w:jc w:val="both"/>
              <w:rPr>
                <w:rFonts w:eastAsia="MS Mincho"/>
                <w:color w:val="000000"/>
                <w:lang w:val="en-US" w:eastAsia="zh-CN"/>
              </w:rPr>
            </w:pPr>
            <w:r w:rsidRPr="00E64638">
              <w:rPr>
                <w:rFonts w:eastAsia="MS Mincho"/>
                <w:lang w:val="en-US"/>
              </w:rPr>
              <w:t>P</w:t>
            </w:r>
            <w:r w:rsidRPr="00E64638">
              <w:rPr>
                <w:rFonts w:eastAsia="MS Mincho"/>
                <w:vertAlign w:val="subscript"/>
                <w:lang w:val="en-US"/>
              </w:rPr>
              <w:t xml:space="preserve">0, slot-SPUCCH         </w:t>
            </w:r>
            <w:r w:rsidRPr="00E64638">
              <w:rPr>
                <w:rFonts w:eastAsia="MS Mincho"/>
                <w:color w:val="000000"/>
                <w:lang w:val="en-US" w:eastAsia="zh-CN"/>
              </w:rPr>
              <w:t>= -113</w:t>
            </w:r>
          </w:p>
          <w:p w14:paraId="4A06F35E" w14:textId="77777777" w:rsidR="00A0163B" w:rsidRPr="00E64638" w:rsidRDefault="00A0163B" w:rsidP="00C515FD">
            <w:pPr>
              <w:spacing w:after="120" w:line="276" w:lineRule="auto"/>
              <w:jc w:val="both"/>
              <w:rPr>
                <w:rFonts w:eastAsia="MS Mincho"/>
                <w:color w:val="000000"/>
                <w:lang w:val="en-US" w:eastAsia="zh-CN"/>
              </w:rPr>
            </w:pPr>
            <w:r w:rsidRPr="00E64638">
              <w:rPr>
                <w:rFonts w:eastAsia="MS Mincho"/>
                <w:lang w:val="en-US"/>
              </w:rPr>
              <w:t>P</w:t>
            </w:r>
            <w:r w:rsidRPr="00E64638">
              <w:rPr>
                <w:rFonts w:eastAsia="MS Mincho"/>
                <w:vertAlign w:val="subscript"/>
                <w:lang w:val="en-US"/>
              </w:rPr>
              <w:t xml:space="preserve">0, subslot-SPUCCH   </w:t>
            </w:r>
            <w:r w:rsidRPr="00E64638">
              <w:rPr>
                <w:rFonts w:eastAsia="MS Mincho"/>
                <w:color w:val="000000"/>
                <w:lang w:val="en-US" w:eastAsia="zh-CN"/>
              </w:rPr>
              <w:t>= -108</w:t>
            </w:r>
          </w:p>
          <w:p w14:paraId="07B34C0C" w14:textId="77777777" w:rsidR="00A0163B" w:rsidRPr="00E64638" w:rsidRDefault="00A0163B" w:rsidP="00C515FD">
            <w:pPr>
              <w:spacing w:after="120" w:line="276" w:lineRule="auto"/>
              <w:jc w:val="both"/>
              <w:rPr>
                <w:rFonts w:eastAsia="MS Mincho"/>
                <w:color w:val="000000"/>
                <w:lang w:val="en-US" w:eastAsia="zh-CN"/>
              </w:rPr>
            </w:pPr>
            <w:r w:rsidRPr="00E64638">
              <w:rPr>
                <w:rFonts w:eastAsia="MS Mincho"/>
                <w:color w:val="000000"/>
                <w:lang w:val="en-US" w:eastAsia="zh-CN"/>
              </w:rPr>
              <w:t>(suggested value for UL SINR CDF distribution derivation and calibration)</w:t>
            </w:r>
          </w:p>
        </w:tc>
      </w:tr>
      <w:tr w:rsidR="00A0163B" w:rsidRPr="00E336A6" w14:paraId="5038E25B" w14:textId="77777777" w:rsidTr="00C515FD">
        <w:trPr>
          <w:trHeight w:val="147"/>
          <w:jc w:val="center"/>
        </w:trPr>
        <w:tc>
          <w:tcPr>
            <w:tcW w:w="3349" w:type="dxa"/>
            <w:tcMar>
              <w:top w:w="0" w:type="dxa"/>
              <w:left w:w="108" w:type="dxa"/>
              <w:bottom w:w="0" w:type="dxa"/>
              <w:right w:w="108" w:type="dxa"/>
            </w:tcMar>
            <w:hideMark/>
          </w:tcPr>
          <w:p w14:paraId="3430BDCC" w14:textId="77777777" w:rsidR="00A0163B" w:rsidRPr="00E64638" w:rsidRDefault="00A0163B" w:rsidP="00C515FD">
            <w:pPr>
              <w:spacing w:after="120" w:line="276" w:lineRule="auto"/>
              <w:jc w:val="both"/>
              <w:rPr>
                <w:rFonts w:eastAsia="MS Mincho"/>
                <w:lang w:val="en-US" w:eastAsia="ko-KR"/>
              </w:rPr>
            </w:pPr>
            <w:r w:rsidRPr="00E64638">
              <w:rPr>
                <w:rFonts w:eastAsia="MS Mincho"/>
                <w:lang w:val="en-US" w:eastAsia="ko-KR"/>
              </w:rPr>
              <w:t>Bandwidth allocation</w:t>
            </w:r>
          </w:p>
        </w:tc>
        <w:tc>
          <w:tcPr>
            <w:tcW w:w="5244" w:type="dxa"/>
            <w:tcMar>
              <w:top w:w="0" w:type="dxa"/>
              <w:left w:w="108" w:type="dxa"/>
              <w:bottom w:w="0" w:type="dxa"/>
              <w:right w:w="108" w:type="dxa"/>
            </w:tcMar>
            <w:hideMark/>
          </w:tcPr>
          <w:p w14:paraId="4CEDFF85" w14:textId="2187032F" w:rsidR="00A0163B" w:rsidRPr="00E64638" w:rsidRDefault="00A0163B" w:rsidP="00C515FD">
            <w:pPr>
              <w:spacing w:after="120" w:line="276" w:lineRule="auto"/>
              <w:jc w:val="both"/>
              <w:rPr>
                <w:rFonts w:eastAsia="MS Mincho"/>
                <w:lang w:val="en-US"/>
              </w:rPr>
            </w:pPr>
            <w:r w:rsidRPr="00E64638">
              <w:rPr>
                <w:rFonts w:eastAsia="MS Mincho"/>
                <w:lang w:val="en-US"/>
              </w:rPr>
              <w:t xml:space="preserve">PUSCH: The system bandwidth on the UL is equally split between the number of UEs simulated. Each UE in each TTI/sTTI will be allocated 10 RBs (assuming 10 UE per sector and 100 RB system bandwidth) </w:t>
            </w:r>
            <w:r w:rsidRPr="006A6832">
              <w:rPr>
                <w:rFonts w:eastAsia="MS Mincho"/>
                <w:lang w:val="en-US"/>
              </w:rPr>
              <w:t xml:space="preserve">in a </w:t>
            </w:r>
            <w:r w:rsidR="006A6832" w:rsidRPr="006A6832">
              <w:rPr>
                <w:lang w:eastAsia="x-none"/>
              </w:rPr>
              <w:t xml:space="preserve">proportional fair </w:t>
            </w:r>
            <w:r w:rsidRPr="006A6832">
              <w:rPr>
                <w:rFonts w:eastAsia="MS Mincho"/>
                <w:lang w:val="en-US"/>
              </w:rPr>
              <w:t>fashion</w:t>
            </w:r>
            <w:r w:rsidRPr="00E64638">
              <w:rPr>
                <w:rFonts w:eastAsia="MS Mincho"/>
                <w:lang w:val="en-US"/>
              </w:rPr>
              <w:t>.</w:t>
            </w:r>
          </w:p>
          <w:p w14:paraId="617064EF" w14:textId="22995726" w:rsidR="00A0163B" w:rsidRDefault="00A0163B" w:rsidP="00C515FD">
            <w:pPr>
              <w:spacing w:after="120" w:line="276" w:lineRule="auto"/>
              <w:jc w:val="both"/>
              <w:rPr>
                <w:rFonts w:eastAsia="MS Mincho"/>
                <w:lang w:val="en-US"/>
              </w:rPr>
            </w:pPr>
            <w:r w:rsidRPr="00E64638">
              <w:rPr>
                <w:rFonts w:eastAsia="MS Mincho"/>
                <w:lang w:val="en-US"/>
              </w:rPr>
              <w:t>Note: This does not impact the RB allocations assumed for the link level simulations</w:t>
            </w:r>
          </w:p>
          <w:p w14:paraId="7783B7DF" w14:textId="77777777" w:rsidR="007C097B" w:rsidRDefault="007C097B" w:rsidP="007C097B">
            <w:pPr>
              <w:rPr>
                <w:lang w:eastAsia="x-none"/>
              </w:rPr>
            </w:pPr>
            <w:r w:rsidRPr="006A6832">
              <w:rPr>
                <w:lang w:eastAsia="x-none"/>
              </w:rPr>
              <w:t>Note: The Q value used was derived based on an average of interference over time with the nodes in the network using a proportional fair scheduler.</w:t>
            </w:r>
          </w:p>
          <w:p w14:paraId="2FDD19F0" w14:textId="77777777" w:rsidR="00A0163B" w:rsidRPr="00E64638" w:rsidRDefault="00A0163B" w:rsidP="00C515FD">
            <w:pPr>
              <w:spacing w:after="120" w:line="276" w:lineRule="auto"/>
              <w:jc w:val="both"/>
              <w:rPr>
                <w:rFonts w:eastAsia="MS Mincho"/>
                <w:lang w:val="en-US"/>
              </w:rPr>
            </w:pPr>
            <w:r w:rsidRPr="00E64638">
              <w:rPr>
                <w:rFonts w:eastAsia="MS Mincho"/>
                <w:lang w:val="en-US"/>
              </w:rPr>
              <w:t>PUCCH: 1 RB (To get a full load SINR for PUCCH, the same mutual interferers as for PUSCH are assumed but on a bandwidth of 1 RB)</w:t>
            </w:r>
          </w:p>
        </w:tc>
      </w:tr>
      <w:tr w:rsidR="00A0163B" w:rsidRPr="004E0026" w14:paraId="2528D7CE" w14:textId="77777777" w:rsidTr="00C515FD">
        <w:trPr>
          <w:trHeight w:val="147"/>
          <w:jc w:val="center"/>
        </w:trPr>
        <w:tc>
          <w:tcPr>
            <w:tcW w:w="3349" w:type="dxa"/>
            <w:tcMar>
              <w:top w:w="0" w:type="dxa"/>
              <w:left w:w="108" w:type="dxa"/>
              <w:bottom w:w="0" w:type="dxa"/>
              <w:right w:w="108" w:type="dxa"/>
            </w:tcMar>
            <w:hideMark/>
          </w:tcPr>
          <w:p w14:paraId="3150928E" w14:textId="77777777" w:rsidR="00A0163B" w:rsidRPr="00E64638" w:rsidRDefault="00A0163B" w:rsidP="00C515FD">
            <w:pPr>
              <w:spacing w:line="276" w:lineRule="auto"/>
              <w:rPr>
                <w:lang w:val="en-US"/>
              </w:rPr>
            </w:pPr>
            <w:r w:rsidRPr="00E64638">
              <w:rPr>
                <w:lang w:val="en-US"/>
              </w:rPr>
              <w:t>Number of antenna elements per TRxP</w:t>
            </w:r>
          </w:p>
        </w:tc>
        <w:tc>
          <w:tcPr>
            <w:tcW w:w="5244" w:type="dxa"/>
            <w:tcMar>
              <w:top w:w="0" w:type="dxa"/>
              <w:left w:w="108" w:type="dxa"/>
              <w:bottom w:w="0" w:type="dxa"/>
              <w:right w:w="108" w:type="dxa"/>
            </w:tcMar>
            <w:hideMark/>
          </w:tcPr>
          <w:p w14:paraId="7B130EB9" w14:textId="77777777" w:rsidR="00A0163B" w:rsidRPr="00E64638" w:rsidRDefault="00A0163B" w:rsidP="00C515FD">
            <w:pPr>
              <w:spacing w:line="276" w:lineRule="auto"/>
              <w:rPr>
                <w:lang w:val="en-US"/>
              </w:rPr>
            </w:pPr>
            <w:r w:rsidRPr="00E64638">
              <w:rPr>
                <w:lang w:val="en-US"/>
              </w:rPr>
              <w:t xml:space="preserve">16 Tx/Rx, (M,N,P,Mg,Ng) = (8,1,2,1,1), </w:t>
            </w:r>
            <w:r w:rsidRPr="00E64638">
              <w:rPr>
                <w:lang w:val="en-US"/>
              </w:rPr>
              <w:br/>
              <w:t>(dH,dV) = (N/A, 0.8)λ</w:t>
            </w:r>
          </w:p>
        </w:tc>
      </w:tr>
      <w:tr w:rsidR="00A0163B" w:rsidRPr="00E336A6" w14:paraId="3137D141" w14:textId="77777777" w:rsidTr="00C515FD">
        <w:trPr>
          <w:trHeight w:val="147"/>
          <w:jc w:val="center"/>
        </w:trPr>
        <w:tc>
          <w:tcPr>
            <w:tcW w:w="3349" w:type="dxa"/>
            <w:tcMar>
              <w:top w:w="0" w:type="dxa"/>
              <w:left w:w="108" w:type="dxa"/>
              <w:bottom w:w="0" w:type="dxa"/>
              <w:right w:w="108" w:type="dxa"/>
            </w:tcMar>
            <w:hideMark/>
          </w:tcPr>
          <w:p w14:paraId="2AEBB269" w14:textId="77777777" w:rsidR="00A0163B" w:rsidRPr="00E64638" w:rsidRDefault="00A0163B" w:rsidP="00C515FD">
            <w:pPr>
              <w:spacing w:line="276" w:lineRule="auto"/>
              <w:rPr>
                <w:lang w:val="en-US"/>
              </w:rPr>
            </w:pPr>
            <w:r w:rsidRPr="00E64638">
              <w:rPr>
                <w:lang w:val="en-US"/>
              </w:rPr>
              <w:t>Number of TXRU per TRxP</w:t>
            </w:r>
          </w:p>
        </w:tc>
        <w:tc>
          <w:tcPr>
            <w:tcW w:w="5244" w:type="dxa"/>
            <w:tcMar>
              <w:top w:w="0" w:type="dxa"/>
              <w:left w:w="108" w:type="dxa"/>
              <w:bottom w:w="0" w:type="dxa"/>
              <w:right w:w="108" w:type="dxa"/>
            </w:tcMar>
            <w:hideMark/>
          </w:tcPr>
          <w:p w14:paraId="2F281EF1" w14:textId="77777777" w:rsidR="00A0163B" w:rsidRPr="00E64638" w:rsidRDefault="00A0163B" w:rsidP="00C515FD">
            <w:pPr>
              <w:spacing w:line="276" w:lineRule="auto"/>
              <w:rPr>
                <w:lang w:val="en-US"/>
              </w:rPr>
            </w:pPr>
            <w:r w:rsidRPr="00E64638">
              <w:rPr>
                <w:lang w:val="en-US"/>
              </w:rPr>
              <w:t>2TXRU, =(Mp,Np,P,Mg,Ng) = (1,1,2,1,1)</w:t>
            </w:r>
          </w:p>
        </w:tc>
      </w:tr>
      <w:tr w:rsidR="00A0163B" w:rsidRPr="00E336A6" w14:paraId="045BEDB6" w14:textId="77777777" w:rsidTr="00C515FD">
        <w:trPr>
          <w:trHeight w:val="147"/>
          <w:jc w:val="center"/>
        </w:trPr>
        <w:tc>
          <w:tcPr>
            <w:tcW w:w="3349" w:type="dxa"/>
            <w:tcMar>
              <w:top w:w="0" w:type="dxa"/>
              <w:left w:w="108" w:type="dxa"/>
              <w:bottom w:w="0" w:type="dxa"/>
              <w:right w:w="108" w:type="dxa"/>
            </w:tcMar>
          </w:tcPr>
          <w:p w14:paraId="45636BF3" w14:textId="77777777" w:rsidR="00A0163B" w:rsidRPr="00E64638" w:rsidRDefault="00A0163B" w:rsidP="00C515FD">
            <w:pPr>
              <w:spacing w:line="276" w:lineRule="auto"/>
              <w:rPr>
                <w:lang w:val="en-US"/>
              </w:rPr>
            </w:pPr>
            <w:r w:rsidRPr="00E64638">
              <w:rPr>
                <w:lang w:val="en-US"/>
              </w:rPr>
              <w:t>Tilt</w:t>
            </w:r>
          </w:p>
        </w:tc>
        <w:tc>
          <w:tcPr>
            <w:tcW w:w="5244" w:type="dxa"/>
            <w:tcMar>
              <w:top w:w="0" w:type="dxa"/>
              <w:left w:w="108" w:type="dxa"/>
              <w:bottom w:w="0" w:type="dxa"/>
              <w:right w:w="108" w:type="dxa"/>
            </w:tcMar>
          </w:tcPr>
          <w:p w14:paraId="1231321B" w14:textId="77777777" w:rsidR="00A0163B" w:rsidRPr="00E64638" w:rsidRDefault="00A0163B" w:rsidP="00C515FD">
            <w:pPr>
              <w:spacing w:line="276" w:lineRule="auto"/>
              <w:rPr>
                <w:lang w:val="en-US"/>
              </w:rPr>
            </w:pPr>
            <w:r w:rsidRPr="00E64638">
              <w:rPr>
                <w:lang w:val="en-US"/>
              </w:rPr>
              <w:t>Electrical down-tilt (no mechanical tilt, reference is the horizontal plane) for system level evaluation is 8 degrees</w:t>
            </w:r>
          </w:p>
        </w:tc>
      </w:tr>
      <w:tr w:rsidR="00A0163B" w:rsidRPr="00E336A6" w14:paraId="2FFB4DFE" w14:textId="77777777" w:rsidTr="00C515FD">
        <w:trPr>
          <w:trHeight w:val="147"/>
          <w:jc w:val="center"/>
        </w:trPr>
        <w:tc>
          <w:tcPr>
            <w:tcW w:w="3349" w:type="dxa"/>
            <w:tcMar>
              <w:top w:w="0" w:type="dxa"/>
              <w:left w:w="108" w:type="dxa"/>
              <w:bottom w:w="0" w:type="dxa"/>
              <w:right w:w="108" w:type="dxa"/>
            </w:tcMar>
            <w:vAlign w:val="center"/>
            <w:hideMark/>
          </w:tcPr>
          <w:p w14:paraId="55BAFF8F" w14:textId="77777777" w:rsidR="00A0163B" w:rsidRPr="00E64638" w:rsidRDefault="00A0163B" w:rsidP="00C515FD">
            <w:pPr>
              <w:rPr>
                <w:lang w:val="en-US" w:eastAsia="ko-KR"/>
              </w:rPr>
            </w:pPr>
            <w:r w:rsidRPr="00E64638">
              <w:rPr>
                <w:lang w:val="en-US" w:eastAsia="ko-KR"/>
              </w:rPr>
              <w:t>Handover margin (dB)</w:t>
            </w:r>
          </w:p>
        </w:tc>
        <w:tc>
          <w:tcPr>
            <w:tcW w:w="5244" w:type="dxa"/>
            <w:tcMar>
              <w:top w:w="0" w:type="dxa"/>
              <w:left w:w="108" w:type="dxa"/>
              <w:bottom w:w="0" w:type="dxa"/>
              <w:right w:w="108" w:type="dxa"/>
            </w:tcMar>
            <w:vAlign w:val="center"/>
            <w:hideMark/>
          </w:tcPr>
          <w:p w14:paraId="01EB03BE" w14:textId="77777777" w:rsidR="00A0163B" w:rsidRPr="00E64638" w:rsidRDefault="00A0163B" w:rsidP="00C515FD">
            <w:pPr>
              <w:rPr>
                <w:lang w:val="en-US" w:eastAsia="ko-KR"/>
              </w:rPr>
            </w:pPr>
            <w:r w:rsidRPr="00E64638">
              <w:rPr>
                <w:lang w:val="en-US" w:eastAsia="ko-KR"/>
              </w:rPr>
              <w:t>0 (i.e., the strongest cell is selected)</w:t>
            </w:r>
          </w:p>
        </w:tc>
      </w:tr>
      <w:tr w:rsidR="00A0163B" w:rsidRPr="00670C99" w14:paraId="067FE1CA" w14:textId="77777777" w:rsidTr="00C515FD">
        <w:trPr>
          <w:trHeight w:val="147"/>
          <w:jc w:val="center"/>
        </w:trPr>
        <w:tc>
          <w:tcPr>
            <w:tcW w:w="3349" w:type="dxa"/>
            <w:tcMar>
              <w:top w:w="0" w:type="dxa"/>
              <w:left w:w="108" w:type="dxa"/>
              <w:bottom w:w="0" w:type="dxa"/>
              <w:right w:w="108" w:type="dxa"/>
            </w:tcMar>
          </w:tcPr>
          <w:p w14:paraId="56EBC511" w14:textId="77777777" w:rsidR="00A0163B" w:rsidRPr="00E64638" w:rsidRDefault="00A0163B" w:rsidP="00C515FD">
            <w:pPr>
              <w:rPr>
                <w:lang w:val="en-US" w:eastAsia="ko-KR"/>
              </w:rPr>
            </w:pPr>
            <w:r w:rsidRPr="00E64638">
              <w:t>Wrapping around method</w:t>
            </w:r>
          </w:p>
        </w:tc>
        <w:tc>
          <w:tcPr>
            <w:tcW w:w="5244" w:type="dxa"/>
            <w:tcMar>
              <w:top w:w="0" w:type="dxa"/>
              <w:left w:w="108" w:type="dxa"/>
              <w:bottom w:w="0" w:type="dxa"/>
              <w:right w:w="108" w:type="dxa"/>
            </w:tcMar>
          </w:tcPr>
          <w:p w14:paraId="2DF40C12" w14:textId="77777777" w:rsidR="00A0163B" w:rsidRPr="00E64638" w:rsidRDefault="00A0163B" w:rsidP="00C515FD">
            <w:pPr>
              <w:rPr>
                <w:lang w:val="en-US" w:eastAsia="ko-KR"/>
              </w:rPr>
            </w:pPr>
            <w:r w:rsidRPr="00E64638">
              <w:t>Geographical distance based wrapping</w:t>
            </w:r>
          </w:p>
        </w:tc>
      </w:tr>
      <w:tr w:rsidR="00A0163B" w:rsidRPr="00E336A6" w14:paraId="55EFFBBA" w14:textId="77777777" w:rsidTr="00C515FD">
        <w:trPr>
          <w:trHeight w:val="147"/>
          <w:jc w:val="center"/>
        </w:trPr>
        <w:tc>
          <w:tcPr>
            <w:tcW w:w="3349" w:type="dxa"/>
            <w:tcMar>
              <w:top w:w="0" w:type="dxa"/>
              <w:left w:w="108" w:type="dxa"/>
              <w:bottom w:w="0" w:type="dxa"/>
              <w:right w:w="108" w:type="dxa"/>
            </w:tcMar>
            <w:vAlign w:val="center"/>
            <w:hideMark/>
          </w:tcPr>
          <w:p w14:paraId="7305AE4A" w14:textId="77777777" w:rsidR="00A0163B" w:rsidRPr="00E64638" w:rsidRDefault="00A0163B" w:rsidP="00C515FD">
            <w:pPr>
              <w:rPr>
                <w:lang w:val="en-US" w:eastAsia="ko-KR"/>
              </w:rPr>
            </w:pPr>
            <w:r w:rsidRPr="00E64638">
              <w:rPr>
                <w:lang w:val="en-US" w:eastAsia="ko-KR"/>
              </w:rPr>
              <w:t>UT attachment</w:t>
            </w:r>
          </w:p>
        </w:tc>
        <w:tc>
          <w:tcPr>
            <w:tcW w:w="5244" w:type="dxa"/>
            <w:tcMar>
              <w:top w:w="0" w:type="dxa"/>
              <w:left w:w="108" w:type="dxa"/>
              <w:bottom w:w="0" w:type="dxa"/>
              <w:right w:w="108" w:type="dxa"/>
            </w:tcMar>
            <w:vAlign w:val="center"/>
            <w:hideMark/>
          </w:tcPr>
          <w:p w14:paraId="3BFC37A8" w14:textId="77777777" w:rsidR="00A0163B" w:rsidRPr="00E64638" w:rsidRDefault="00A0163B" w:rsidP="00C515FD">
            <w:pPr>
              <w:rPr>
                <w:lang w:val="en-US" w:eastAsia="ko-KR"/>
              </w:rPr>
            </w:pPr>
            <w:r w:rsidRPr="00E64638">
              <w:rPr>
                <w:lang w:val="en-US" w:eastAsia="ko-KR"/>
              </w:rPr>
              <w:t>Based on RSRP (formula (8.1-1) in TR36.873) from port 0</w:t>
            </w:r>
          </w:p>
        </w:tc>
      </w:tr>
    </w:tbl>
    <w:p w14:paraId="7298E449" w14:textId="77777777" w:rsidR="00A0163B" w:rsidRDefault="00A0163B" w:rsidP="00A0163B">
      <w:pPr>
        <w:rPr>
          <w:lang w:val="en-US"/>
        </w:rPr>
      </w:pPr>
    </w:p>
    <w:p w14:paraId="6E7ABCED" w14:textId="45784153" w:rsidR="00A0163B" w:rsidRDefault="00D61FBF" w:rsidP="00A0163B">
      <w:pPr>
        <w:pStyle w:val="Heading3"/>
        <w:rPr>
          <w:rFonts w:eastAsia="MS Mincho" w:cs="Arial"/>
          <w:lang w:val="en-US"/>
        </w:rPr>
      </w:pPr>
      <w:r>
        <w:rPr>
          <w:rFonts w:eastAsia="MS Mincho" w:cs="Arial"/>
          <w:lang w:val="en-US"/>
        </w:rPr>
        <w:lastRenderedPageBreak/>
        <w:t>4</w:t>
      </w:r>
      <w:r w:rsidR="00A0163B" w:rsidRPr="00B947D6">
        <w:rPr>
          <w:rFonts w:eastAsia="MS Mincho" w:cs="Arial"/>
          <w:lang w:val="en-US"/>
        </w:rPr>
        <w:t>.</w:t>
      </w:r>
      <w:r w:rsidR="006541CB">
        <w:rPr>
          <w:rFonts w:eastAsia="MS Mincho" w:cs="Arial"/>
          <w:lang w:val="en-US"/>
        </w:rPr>
        <w:t>3</w:t>
      </w:r>
      <w:r w:rsidR="00A0163B" w:rsidRPr="00B947D6">
        <w:rPr>
          <w:rFonts w:eastAsia="MS Mincho" w:cs="Arial"/>
          <w:lang w:val="en-US"/>
        </w:rPr>
        <w:t>.</w:t>
      </w:r>
      <w:r w:rsidR="00A0163B">
        <w:rPr>
          <w:rFonts w:eastAsia="MS Mincho" w:cs="Arial"/>
          <w:lang w:val="en-US"/>
        </w:rPr>
        <w:t>2</w:t>
      </w:r>
      <w:r w:rsidR="00A0163B" w:rsidRPr="00B947D6">
        <w:rPr>
          <w:rFonts w:eastAsia="MS Mincho" w:cs="Arial"/>
          <w:lang w:val="en-US"/>
        </w:rPr>
        <w:tab/>
      </w:r>
      <w:r w:rsidR="00A0163B">
        <w:rPr>
          <w:rFonts w:eastAsia="MS Mincho" w:cs="Arial"/>
          <w:lang w:val="en-US"/>
        </w:rPr>
        <w:t>Indoor-hotspot</w:t>
      </w:r>
    </w:p>
    <w:p w14:paraId="6D5B6DF3" w14:textId="77777777" w:rsidR="00A0163B" w:rsidRDefault="00A0163B" w:rsidP="00A0163B">
      <w:pPr>
        <w:keepNext/>
        <w:spacing w:after="120"/>
        <w:jc w:val="both"/>
        <w:rPr>
          <w:color w:val="000000"/>
          <w:lang w:val="en-US"/>
        </w:rPr>
      </w:pPr>
      <w:r w:rsidRPr="00944E10">
        <w:rPr>
          <w:color w:val="000000"/>
          <w:lang w:val="en-US"/>
        </w:rPr>
        <w:t xml:space="preserve">The following simulation settings for </w:t>
      </w:r>
      <w:r>
        <w:rPr>
          <w:color w:val="000000"/>
          <w:lang w:val="en-US"/>
        </w:rPr>
        <w:t>Indoor hotspot are used.</w:t>
      </w:r>
    </w:p>
    <w:p w14:paraId="6795EB80" w14:textId="77777777" w:rsidR="00A0163B" w:rsidRDefault="00A0163B" w:rsidP="00A0163B">
      <w:pPr>
        <w:keepNext/>
        <w:spacing w:after="120"/>
        <w:jc w:val="both"/>
        <w:rPr>
          <w:color w:val="000000"/>
          <w:lang w:val="en-US"/>
        </w:rPr>
      </w:pPr>
      <w:r>
        <w:rPr>
          <w:color w:val="000000"/>
          <w:lang w:val="en-US"/>
        </w:rPr>
        <w:t xml:space="preserve">Common parameters with the macro scenario are highlighted in </w:t>
      </w:r>
      <w:r w:rsidRPr="00323292">
        <w:rPr>
          <w:color w:val="000000"/>
          <w:shd w:val="clear" w:color="auto" w:fill="E2EFD9" w:themeFill="accent6" w:themeFillTint="33"/>
          <w:lang w:val="en-US"/>
        </w:rPr>
        <w:t>light green</w:t>
      </w:r>
      <w:r>
        <w:rPr>
          <w:color w:val="000000"/>
          <w:lang w:val="en-US"/>
        </w:rPr>
        <w:t>.</w:t>
      </w:r>
    </w:p>
    <w:p w14:paraId="7D7880D0" w14:textId="77777777" w:rsidR="00A0163B" w:rsidRDefault="00A0163B" w:rsidP="00A0163B">
      <w:pPr>
        <w:keepNext/>
        <w:spacing w:after="120"/>
        <w:jc w:val="both"/>
        <w:rPr>
          <w:color w:val="000000"/>
          <w:lang w:val="en-US"/>
        </w:rPr>
      </w:pPr>
      <w:r>
        <w:rPr>
          <w:color w:val="000000"/>
          <w:lang w:val="en-US"/>
        </w:rPr>
        <w:t>NOTE: The indoor hotspot scenario was found to have less challenging SINR values than the macro scenario and hence only the Q-values derived from the macro scenario are investigated on link level.</w:t>
      </w:r>
    </w:p>
    <w:p w14:paraId="12F29A4F" w14:textId="064FF392" w:rsidR="00A0163B" w:rsidRPr="00E24F53" w:rsidRDefault="00A0163B" w:rsidP="00A0163B">
      <w:pPr>
        <w:spacing w:after="120"/>
        <w:jc w:val="center"/>
        <w:rPr>
          <w:b/>
          <w:color w:val="000000"/>
          <w:lang w:val="en-US"/>
        </w:rPr>
      </w:pPr>
      <w:r w:rsidRPr="00E24F53">
        <w:rPr>
          <w:b/>
          <w:color w:val="000000"/>
          <w:lang w:val="en-US"/>
        </w:rPr>
        <w:t xml:space="preserve">Table </w:t>
      </w:r>
      <w:r w:rsidR="00D61FBF">
        <w:rPr>
          <w:b/>
          <w:color w:val="000000"/>
          <w:lang w:val="en-US"/>
        </w:rPr>
        <w:t>4</w:t>
      </w:r>
      <w:r w:rsidRPr="00E24F53">
        <w:rPr>
          <w:b/>
          <w:color w:val="000000"/>
          <w:lang w:val="en-US"/>
        </w:rPr>
        <w:t>.3.</w:t>
      </w:r>
      <w:r w:rsidR="006541CB">
        <w:rPr>
          <w:b/>
          <w:color w:val="000000"/>
          <w:lang w:val="en-US"/>
        </w:rPr>
        <w:t>2</w:t>
      </w:r>
      <w:r>
        <w:rPr>
          <w:b/>
          <w:color w:val="000000"/>
          <w:lang w:val="en-US"/>
        </w:rPr>
        <w:t>-1</w:t>
      </w:r>
      <w:r w:rsidRPr="00E24F53">
        <w:rPr>
          <w:b/>
          <w:color w:val="000000"/>
          <w:lang w:val="en-US"/>
        </w:rPr>
        <w:t xml:space="preserve">: System level simulation assumptions </w:t>
      </w:r>
      <w:r>
        <w:rPr>
          <w:b/>
          <w:color w:val="000000"/>
          <w:lang w:val="en-US"/>
        </w:rPr>
        <w:t>Indoor Hotspot</w:t>
      </w:r>
      <w:r w:rsidRPr="00E24F53">
        <w:rPr>
          <w:b/>
          <w:color w:val="000000"/>
          <w:lang w:val="en-US"/>
        </w:rPr>
        <w:t>-URLLC</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9"/>
        <w:gridCol w:w="4634"/>
      </w:tblGrid>
      <w:tr w:rsidR="00A0163B" w:rsidRPr="00E64638" w14:paraId="69BF8AF7" w14:textId="77777777" w:rsidTr="00C515FD">
        <w:trPr>
          <w:trHeight w:val="147"/>
          <w:jc w:val="center"/>
        </w:trPr>
        <w:tc>
          <w:tcPr>
            <w:tcW w:w="3959" w:type="dxa"/>
            <w:shd w:val="clear" w:color="auto" w:fill="D9E2F3"/>
            <w:tcMar>
              <w:top w:w="0" w:type="dxa"/>
              <w:left w:w="108" w:type="dxa"/>
              <w:bottom w:w="0" w:type="dxa"/>
              <w:right w:w="108" w:type="dxa"/>
            </w:tcMar>
            <w:hideMark/>
          </w:tcPr>
          <w:p w14:paraId="00168E29" w14:textId="77777777" w:rsidR="00A0163B" w:rsidRPr="00E64638" w:rsidRDefault="00A0163B" w:rsidP="00C515FD">
            <w:pPr>
              <w:keepNext/>
              <w:spacing w:before="20" w:after="20" w:line="276" w:lineRule="auto"/>
              <w:rPr>
                <w:rFonts w:eastAsia="Calibri" w:cs="Arial"/>
              </w:rPr>
            </w:pPr>
            <w:r w:rsidRPr="00E64638">
              <w:rPr>
                <w:rFonts w:cs="Arial"/>
                <w:lang w:val="en-US"/>
              </w:rPr>
              <w:t>Parameter</w:t>
            </w:r>
          </w:p>
        </w:tc>
        <w:tc>
          <w:tcPr>
            <w:tcW w:w="4634" w:type="dxa"/>
            <w:shd w:val="clear" w:color="auto" w:fill="D9E2F3"/>
            <w:tcMar>
              <w:top w:w="0" w:type="dxa"/>
              <w:left w:w="108" w:type="dxa"/>
              <w:bottom w:w="0" w:type="dxa"/>
              <w:right w:w="108" w:type="dxa"/>
            </w:tcMar>
            <w:hideMark/>
          </w:tcPr>
          <w:p w14:paraId="7C587CFA" w14:textId="77777777" w:rsidR="00A0163B" w:rsidRPr="00E64638" w:rsidRDefault="00A0163B" w:rsidP="00C515FD">
            <w:pPr>
              <w:keepNext/>
              <w:spacing w:before="20" w:after="20" w:line="276" w:lineRule="auto"/>
              <w:rPr>
                <w:rFonts w:cs="Arial"/>
                <w:lang w:val="en-US"/>
              </w:rPr>
            </w:pPr>
            <w:r w:rsidRPr="00E64638">
              <w:rPr>
                <w:rFonts w:cs="Arial"/>
                <w:lang w:val="en-US"/>
              </w:rPr>
              <w:t>Value</w:t>
            </w:r>
          </w:p>
        </w:tc>
      </w:tr>
      <w:tr w:rsidR="00A0163B" w:rsidRPr="00E64638" w14:paraId="7D286259" w14:textId="77777777" w:rsidTr="00C515FD">
        <w:trPr>
          <w:trHeight w:val="147"/>
          <w:jc w:val="center"/>
        </w:trPr>
        <w:tc>
          <w:tcPr>
            <w:tcW w:w="3959" w:type="dxa"/>
            <w:tcMar>
              <w:top w:w="0" w:type="dxa"/>
              <w:left w:w="108" w:type="dxa"/>
              <w:bottom w:w="0" w:type="dxa"/>
              <w:right w:w="108" w:type="dxa"/>
            </w:tcMar>
            <w:hideMark/>
          </w:tcPr>
          <w:p w14:paraId="74430EDA" w14:textId="77777777" w:rsidR="00A0163B" w:rsidRPr="00E64638" w:rsidRDefault="00A0163B" w:rsidP="00C515FD">
            <w:pPr>
              <w:keepNext/>
              <w:spacing w:before="20" w:after="20" w:line="276" w:lineRule="auto"/>
              <w:rPr>
                <w:rFonts w:cs="Arial"/>
                <w:lang w:val="en-US"/>
              </w:rPr>
            </w:pPr>
            <w:r w:rsidRPr="00E64638">
              <w:rPr>
                <w:rFonts w:cs="Arial"/>
                <w:lang w:val="en-US"/>
              </w:rPr>
              <w:t>Carrier frequency for evaluation</w:t>
            </w:r>
          </w:p>
        </w:tc>
        <w:tc>
          <w:tcPr>
            <w:tcW w:w="4634" w:type="dxa"/>
            <w:tcMar>
              <w:top w:w="0" w:type="dxa"/>
              <w:left w:w="108" w:type="dxa"/>
              <w:bottom w:w="0" w:type="dxa"/>
              <w:right w:w="108" w:type="dxa"/>
            </w:tcMar>
            <w:hideMark/>
          </w:tcPr>
          <w:p w14:paraId="4B9DBB54" w14:textId="77777777" w:rsidR="00A0163B" w:rsidRPr="00E64638" w:rsidRDefault="00A0163B" w:rsidP="00C515FD">
            <w:pPr>
              <w:keepNext/>
              <w:spacing w:before="20" w:after="20" w:line="276" w:lineRule="auto"/>
              <w:rPr>
                <w:rFonts w:cs="Arial"/>
                <w:lang w:val="en-US"/>
              </w:rPr>
            </w:pPr>
            <w:r w:rsidRPr="00E64638">
              <w:rPr>
                <w:rFonts w:cs="Arial"/>
                <w:lang w:val="en-US"/>
              </w:rPr>
              <w:t>2 GHz</w:t>
            </w:r>
          </w:p>
        </w:tc>
      </w:tr>
      <w:tr w:rsidR="00A0163B" w:rsidRPr="00E64638" w14:paraId="3269783B" w14:textId="77777777" w:rsidTr="00C515FD">
        <w:trPr>
          <w:trHeight w:val="147"/>
          <w:jc w:val="center"/>
        </w:trPr>
        <w:tc>
          <w:tcPr>
            <w:tcW w:w="3959" w:type="dxa"/>
            <w:tcMar>
              <w:top w:w="0" w:type="dxa"/>
              <w:left w:w="108" w:type="dxa"/>
              <w:bottom w:w="0" w:type="dxa"/>
              <w:right w:w="108" w:type="dxa"/>
            </w:tcMar>
            <w:hideMark/>
          </w:tcPr>
          <w:p w14:paraId="1151F290" w14:textId="77777777" w:rsidR="00A0163B" w:rsidRPr="00E64638" w:rsidRDefault="00A0163B" w:rsidP="00C515FD">
            <w:pPr>
              <w:keepNext/>
              <w:spacing w:before="20" w:after="20" w:line="276" w:lineRule="auto"/>
              <w:rPr>
                <w:rFonts w:cs="Arial"/>
                <w:lang w:val="en-US"/>
              </w:rPr>
            </w:pPr>
            <w:r w:rsidRPr="00E64638">
              <w:rPr>
                <w:rFonts w:cs="Arial"/>
                <w:lang w:val="en-US"/>
              </w:rPr>
              <w:t>Inter-site distance</w:t>
            </w:r>
          </w:p>
        </w:tc>
        <w:tc>
          <w:tcPr>
            <w:tcW w:w="4634" w:type="dxa"/>
            <w:tcMar>
              <w:top w:w="0" w:type="dxa"/>
              <w:left w:w="108" w:type="dxa"/>
              <w:bottom w:w="0" w:type="dxa"/>
              <w:right w:w="108" w:type="dxa"/>
            </w:tcMar>
            <w:hideMark/>
          </w:tcPr>
          <w:p w14:paraId="0FD3261A" w14:textId="77777777" w:rsidR="00A0163B" w:rsidRPr="00E64638" w:rsidRDefault="00A0163B" w:rsidP="00C515FD">
            <w:pPr>
              <w:keepNext/>
              <w:spacing w:before="20" w:after="20" w:line="276" w:lineRule="auto"/>
              <w:rPr>
                <w:rFonts w:cs="Arial"/>
                <w:lang w:val="en-US"/>
              </w:rPr>
            </w:pPr>
            <w:r w:rsidRPr="00E64638">
              <w:rPr>
                <w:rFonts w:cs="Arial"/>
                <w:lang w:val="en-US"/>
              </w:rPr>
              <w:t>40 m</w:t>
            </w:r>
          </w:p>
        </w:tc>
      </w:tr>
      <w:tr w:rsidR="00A0163B" w:rsidRPr="00E64638" w14:paraId="0904FD0D"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13363F89" w14:textId="77777777" w:rsidR="00A0163B" w:rsidRPr="00E64638" w:rsidRDefault="00A0163B" w:rsidP="00C515FD">
            <w:pPr>
              <w:keepNext/>
              <w:spacing w:before="20" w:after="20" w:line="276" w:lineRule="auto"/>
              <w:rPr>
                <w:rFonts w:cs="Arial"/>
                <w:lang w:val="en-US"/>
              </w:rPr>
            </w:pPr>
            <w:r w:rsidRPr="00E64638">
              <w:rPr>
                <w:rFonts w:cs="Arial"/>
                <w:lang w:val="en-US"/>
              </w:rPr>
              <w:t>U</w:t>
            </w:r>
            <w:r w:rsidRPr="00E64638">
              <w:rPr>
                <w:rFonts w:cs="Arial"/>
                <w:lang w:val="en-US" w:eastAsia="zh-CN"/>
              </w:rPr>
              <w:t>E</w:t>
            </w:r>
            <w:r w:rsidRPr="00E64638">
              <w:rPr>
                <w:rFonts w:cs="Arial"/>
                <w:lang w:val="en-US"/>
              </w:rPr>
              <w:t xml:space="preserve"> power class</w:t>
            </w:r>
          </w:p>
        </w:tc>
        <w:tc>
          <w:tcPr>
            <w:tcW w:w="4634" w:type="dxa"/>
            <w:shd w:val="clear" w:color="auto" w:fill="E2EFD9" w:themeFill="accent6" w:themeFillTint="33"/>
            <w:tcMar>
              <w:top w:w="0" w:type="dxa"/>
              <w:left w:w="108" w:type="dxa"/>
              <w:bottom w:w="0" w:type="dxa"/>
              <w:right w:w="108" w:type="dxa"/>
            </w:tcMar>
          </w:tcPr>
          <w:p w14:paraId="233024EA" w14:textId="77777777" w:rsidR="00A0163B" w:rsidRPr="00E64638" w:rsidRDefault="00A0163B" w:rsidP="00C515FD">
            <w:pPr>
              <w:keepNext/>
              <w:spacing w:before="20" w:after="20" w:line="276" w:lineRule="auto"/>
              <w:rPr>
                <w:rFonts w:cs="Arial"/>
                <w:lang w:val="en-US"/>
              </w:rPr>
            </w:pPr>
            <w:r w:rsidRPr="00E64638">
              <w:rPr>
                <w:rFonts w:cs="Arial"/>
                <w:lang w:val="en-US"/>
              </w:rPr>
              <w:t>23 dBm</w:t>
            </w:r>
          </w:p>
        </w:tc>
      </w:tr>
      <w:tr w:rsidR="00A0163B" w:rsidRPr="00E64638" w14:paraId="541338F9"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1F6C9F9C" w14:textId="77777777" w:rsidR="00A0163B" w:rsidRPr="00E64638" w:rsidRDefault="00A0163B" w:rsidP="00C515FD">
            <w:pPr>
              <w:keepNext/>
              <w:spacing w:before="20" w:after="20" w:line="276" w:lineRule="auto"/>
              <w:rPr>
                <w:rFonts w:cs="Arial"/>
                <w:lang w:val="en-US"/>
              </w:rPr>
            </w:pPr>
            <w:r w:rsidRPr="00E64638">
              <w:rPr>
                <w:rFonts w:cs="Arial"/>
                <w:lang w:val="en-US"/>
              </w:rPr>
              <w:t>Minimum UE power</w:t>
            </w:r>
          </w:p>
        </w:tc>
        <w:tc>
          <w:tcPr>
            <w:tcW w:w="4634" w:type="dxa"/>
            <w:shd w:val="clear" w:color="auto" w:fill="E2EFD9" w:themeFill="accent6" w:themeFillTint="33"/>
            <w:tcMar>
              <w:top w:w="0" w:type="dxa"/>
              <w:left w:w="108" w:type="dxa"/>
              <w:bottom w:w="0" w:type="dxa"/>
              <w:right w:w="108" w:type="dxa"/>
            </w:tcMar>
          </w:tcPr>
          <w:p w14:paraId="2533ECE1" w14:textId="77777777" w:rsidR="00A0163B" w:rsidRPr="00E64638" w:rsidRDefault="00A0163B" w:rsidP="00C515FD">
            <w:pPr>
              <w:keepNext/>
              <w:spacing w:before="20" w:after="20" w:line="276" w:lineRule="auto"/>
              <w:rPr>
                <w:rFonts w:cs="Arial"/>
                <w:lang w:val="en-US"/>
              </w:rPr>
            </w:pPr>
            <w:r w:rsidRPr="00E64638">
              <w:rPr>
                <w:rFonts w:cs="Arial"/>
                <w:lang w:val="en-US"/>
              </w:rPr>
              <w:t>-40 dBm</w:t>
            </w:r>
          </w:p>
        </w:tc>
      </w:tr>
      <w:tr w:rsidR="00A0163B" w:rsidRPr="00E64638" w14:paraId="652B37BB" w14:textId="77777777" w:rsidTr="00C515FD">
        <w:trPr>
          <w:trHeight w:val="147"/>
          <w:jc w:val="center"/>
        </w:trPr>
        <w:tc>
          <w:tcPr>
            <w:tcW w:w="3959" w:type="dxa"/>
            <w:tcMar>
              <w:top w:w="0" w:type="dxa"/>
              <w:left w:w="108" w:type="dxa"/>
              <w:bottom w:w="0" w:type="dxa"/>
              <w:right w:w="108" w:type="dxa"/>
            </w:tcMar>
          </w:tcPr>
          <w:p w14:paraId="007D7C02" w14:textId="77777777" w:rsidR="00A0163B" w:rsidRPr="00E64638" w:rsidRDefault="00A0163B" w:rsidP="00C515FD">
            <w:pPr>
              <w:keepNext/>
              <w:spacing w:before="20" w:after="20" w:line="276" w:lineRule="auto"/>
              <w:rPr>
                <w:rFonts w:cs="Arial"/>
                <w:lang w:val="en-US"/>
              </w:rPr>
            </w:pPr>
            <w:r w:rsidRPr="00E64638">
              <w:rPr>
                <w:rFonts w:cs="Arial"/>
                <w:lang w:val="en-US"/>
              </w:rPr>
              <w:t>BS antenna height</w:t>
            </w:r>
          </w:p>
        </w:tc>
        <w:tc>
          <w:tcPr>
            <w:tcW w:w="4634" w:type="dxa"/>
            <w:tcMar>
              <w:top w:w="0" w:type="dxa"/>
              <w:left w:w="108" w:type="dxa"/>
              <w:bottom w:w="0" w:type="dxa"/>
              <w:right w:w="108" w:type="dxa"/>
            </w:tcMar>
          </w:tcPr>
          <w:p w14:paraId="690AFA24" w14:textId="77777777" w:rsidR="00A0163B" w:rsidRPr="00E64638" w:rsidRDefault="00A0163B" w:rsidP="00C515FD">
            <w:pPr>
              <w:keepNext/>
              <w:spacing w:before="20" w:after="20" w:line="276" w:lineRule="auto"/>
              <w:rPr>
                <w:rFonts w:cs="Arial"/>
                <w:lang w:val="en-US"/>
              </w:rPr>
            </w:pPr>
            <w:r w:rsidRPr="00E64638">
              <w:rPr>
                <w:rFonts w:cs="Arial"/>
                <w:bCs/>
                <w:lang w:val="en-US" w:eastAsia="zh-CN"/>
              </w:rPr>
              <w:t>3 m</w:t>
            </w:r>
          </w:p>
        </w:tc>
      </w:tr>
      <w:tr w:rsidR="00A0163B" w:rsidRPr="004E0026" w14:paraId="7F6CBA7E"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4605E184" w14:textId="77777777" w:rsidR="00A0163B" w:rsidRPr="00E64638" w:rsidRDefault="00A0163B" w:rsidP="00C515FD">
            <w:pPr>
              <w:keepNext/>
              <w:spacing w:before="20" w:after="20" w:line="276" w:lineRule="auto"/>
              <w:rPr>
                <w:rFonts w:cs="Arial"/>
                <w:lang w:val="en-US"/>
              </w:rPr>
            </w:pPr>
            <w:r w:rsidRPr="00E64638">
              <w:rPr>
                <w:rFonts w:cs="Arial"/>
                <w:lang w:val="en-US"/>
              </w:rPr>
              <w:t>Channel model</w:t>
            </w:r>
          </w:p>
        </w:tc>
        <w:tc>
          <w:tcPr>
            <w:tcW w:w="4634" w:type="dxa"/>
            <w:shd w:val="clear" w:color="auto" w:fill="E2EFD9" w:themeFill="accent6" w:themeFillTint="33"/>
            <w:tcMar>
              <w:top w:w="0" w:type="dxa"/>
              <w:left w:w="108" w:type="dxa"/>
              <w:bottom w:w="0" w:type="dxa"/>
              <w:right w:w="108" w:type="dxa"/>
            </w:tcMar>
          </w:tcPr>
          <w:p w14:paraId="6AA963F6" w14:textId="77777777" w:rsidR="00A0163B" w:rsidRPr="00E64638" w:rsidRDefault="00A0163B" w:rsidP="00C515FD">
            <w:pPr>
              <w:keepNext/>
              <w:spacing w:before="20" w:after="20" w:line="276" w:lineRule="auto"/>
              <w:rPr>
                <w:rFonts w:cs="Arial"/>
                <w:lang w:val="en-US"/>
              </w:rPr>
            </w:pPr>
            <w:r w:rsidRPr="00E64638">
              <w:rPr>
                <w:rFonts w:eastAsia="MS Mincho" w:cs="Arial"/>
                <w:lang w:val="en-US"/>
              </w:rPr>
              <w:t>3GPP TR 38.901 (also called model B in ITU Eval document).</w:t>
            </w:r>
          </w:p>
        </w:tc>
      </w:tr>
      <w:tr w:rsidR="00A0163B" w:rsidRPr="00E64638" w14:paraId="69FE2BA1"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093B63B8" w14:textId="77777777" w:rsidR="00A0163B" w:rsidRPr="00E64638" w:rsidRDefault="00A0163B" w:rsidP="00C515FD">
            <w:pPr>
              <w:keepNext/>
              <w:spacing w:before="20" w:after="20" w:line="276" w:lineRule="auto"/>
              <w:rPr>
                <w:rFonts w:cs="Arial"/>
                <w:lang w:val="en-US"/>
              </w:rPr>
            </w:pPr>
            <w:r w:rsidRPr="00E64638">
              <w:rPr>
                <w:rFonts w:cs="Arial"/>
                <w:lang w:val="en-US"/>
              </w:rPr>
              <w:t>Inter-site interference modeling</w:t>
            </w:r>
          </w:p>
        </w:tc>
        <w:tc>
          <w:tcPr>
            <w:tcW w:w="4634" w:type="dxa"/>
            <w:shd w:val="clear" w:color="auto" w:fill="E2EFD9" w:themeFill="accent6" w:themeFillTint="33"/>
            <w:tcMar>
              <w:top w:w="0" w:type="dxa"/>
              <w:left w:w="108" w:type="dxa"/>
              <w:bottom w:w="0" w:type="dxa"/>
              <w:right w:w="108" w:type="dxa"/>
            </w:tcMar>
          </w:tcPr>
          <w:p w14:paraId="466D4BB5" w14:textId="77777777" w:rsidR="00A0163B" w:rsidRPr="00E64638" w:rsidRDefault="00A0163B" w:rsidP="00C515FD">
            <w:pPr>
              <w:keepNext/>
              <w:spacing w:before="20" w:after="20" w:line="276" w:lineRule="auto"/>
              <w:rPr>
                <w:rFonts w:eastAsia="MS Mincho" w:cs="Arial"/>
                <w:lang w:val="en-US"/>
              </w:rPr>
            </w:pPr>
            <w:r w:rsidRPr="00E64638">
              <w:rPr>
                <w:rFonts w:cs="Arial"/>
                <w:bCs/>
                <w:lang w:val="en-US" w:eastAsia="zh-CN"/>
              </w:rPr>
              <w:t>Explicitly modelled</w:t>
            </w:r>
          </w:p>
        </w:tc>
      </w:tr>
      <w:tr w:rsidR="00A0163B" w:rsidRPr="00E64638" w14:paraId="0F10E37E"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56DCA743" w14:textId="77777777" w:rsidR="00A0163B" w:rsidRPr="00E64638" w:rsidRDefault="00A0163B" w:rsidP="00C515FD">
            <w:pPr>
              <w:keepNext/>
              <w:spacing w:before="20" w:after="20" w:line="276" w:lineRule="auto"/>
              <w:rPr>
                <w:rFonts w:cs="Arial"/>
                <w:lang w:val="en-US"/>
              </w:rPr>
            </w:pPr>
            <w:r w:rsidRPr="00E64638">
              <w:rPr>
                <w:rFonts w:cs="Arial"/>
                <w:lang w:val="en-US"/>
              </w:rPr>
              <w:t>BS noise figure</w:t>
            </w:r>
          </w:p>
        </w:tc>
        <w:tc>
          <w:tcPr>
            <w:tcW w:w="4634" w:type="dxa"/>
            <w:shd w:val="clear" w:color="auto" w:fill="E2EFD9" w:themeFill="accent6" w:themeFillTint="33"/>
            <w:tcMar>
              <w:top w:w="0" w:type="dxa"/>
              <w:left w:w="108" w:type="dxa"/>
              <w:bottom w:w="0" w:type="dxa"/>
              <w:right w:w="108" w:type="dxa"/>
            </w:tcMar>
          </w:tcPr>
          <w:p w14:paraId="6A09A521" w14:textId="77777777" w:rsidR="00A0163B" w:rsidRPr="00E64638" w:rsidRDefault="00A0163B" w:rsidP="00C515FD">
            <w:pPr>
              <w:keepNext/>
              <w:spacing w:before="20" w:after="20" w:line="276" w:lineRule="auto"/>
              <w:rPr>
                <w:rFonts w:cs="Arial"/>
                <w:bCs/>
                <w:lang w:val="en-US" w:eastAsia="zh-CN"/>
              </w:rPr>
            </w:pPr>
            <w:r w:rsidRPr="00E64638">
              <w:rPr>
                <w:rFonts w:cs="Arial"/>
                <w:bCs/>
                <w:lang w:val="en-US" w:eastAsia="zh-CN"/>
              </w:rPr>
              <w:t>5 dB</w:t>
            </w:r>
          </w:p>
        </w:tc>
      </w:tr>
      <w:tr w:rsidR="00A0163B" w:rsidRPr="004E0026" w14:paraId="6D94345E"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15F41FF5" w14:textId="77777777" w:rsidR="00A0163B" w:rsidRPr="00E64638" w:rsidRDefault="00A0163B" w:rsidP="00C515FD">
            <w:pPr>
              <w:keepNext/>
              <w:spacing w:before="20" w:after="20" w:line="276" w:lineRule="auto"/>
              <w:rPr>
                <w:rFonts w:cs="Arial"/>
                <w:lang w:val="en-US"/>
              </w:rPr>
            </w:pPr>
            <w:r w:rsidRPr="00E64638">
              <w:rPr>
                <w:rFonts w:cs="Arial"/>
                <w:lang w:val="en-US"/>
              </w:rPr>
              <w:t>UE noise figure</w:t>
            </w:r>
          </w:p>
        </w:tc>
        <w:tc>
          <w:tcPr>
            <w:tcW w:w="4634" w:type="dxa"/>
            <w:shd w:val="clear" w:color="auto" w:fill="E2EFD9" w:themeFill="accent6" w:themeFillTint="33"/>
            <w:tcMar>
              <w:top w:w="0" w:type="dxa"/>
              <w:left w:w="108" w:type="dxa"/>
              <w:bottom w:w="0" w:type="dxa"/>
              <w:right w:w="108" w:type="dxa"/>
            </w:tcMar>
          </w:tcPr>
          <w:p w14:paraId="517AC2E9" w14:textId="77777777" w:rsidR="00A0163B" w:rsidRPr="00E64638" w:rsidRDefault="00A0163B" w:rsidP="00C515FD">
            <w:pPr>
              <w:keepNext/>
              <w:spacing w:before="20" w:after="20" w:line="276" w:lineRule="auto"/>
              <w:rPr>
                <w:rFonts w:cs="Arial"/>
                <w:bCs/>
                <w:lang w:val="en-US" w:eastAsia="zh-CN"/>
              </w:rPr>
            </w:pPr>
            <w:r w:rsidRPr="00E64638">
              <w:rPr>
                <w:rFonts w:cs="Arial"/>
                <w:lang w:val="en-US"/>
              </w:rPr>
              <w:t>9 dB (Note: This does not have any implications on the demodulation requirements that will be set)</w:t>
            </w:r>
          </w:p>
        </w:tc>
      </w:tr>
      <w:tr w:rsidR="00A0163B" w:rsidRPr="00E64638" w14:paraId="5DDBE885" w14:textId="77777777" w:rsidTr="00C515FD">
        <w:trPr>
          <w:trHeight w:val="147"/>
          <w:jc w:val="center"/>
        </w:trPr>
        <w:tc>
          <w:tcPr>
            <w:tcW w:w="3959" w:type="dxa"/>
            <w:shd w:val="clear" w:color="auto" w:fill="auto"/>
            <w:tcMar>
              <w:top w:w="0" w:type="dxa"/>
              <w:left w:w="108" w:type="dxa"/>
              <w:bottom w:w="0" w:type="dxa"/>
              <w:right w:w="108" w:type="dxa"/>
            </w:tcMar>
          </w:tcPr>
          <w:p w14:paraId="69A9DE2D" w14:textId="77777777" w:rsidR="00A0163B" w:rsidRPr="00E64638" w:rsidRDefault="00A0163B" w:rsidP="00C515FD">
            <w:pPr>
              <w:keepNext/>
              <w:spacing w:before="20" w:after="20" w:line="276" w:lineRule="auto"/>
              <w:rPr>
                <w:rFonts w:cs="Arial"/>
                <w:lang w:val="en-US"/>
              </w:rPr>
            </w:pPr>
            <w:r w:rsidRPr="00E64638">
              <w:rPr>
                <w:rFonts w:cs="Arial"/>
                <w:lang w:val="en-US"/>
              </w:rPr>
              <w:t>BS antenna element gain</w:t>
            </w:r>
          </w:p>
        </w:tc>
        <w:tc>
          <w:tcPr>
            <w:tcW w:w="4634" w:type="dxa"/>
            <w:shd w:val="clear" w:color="auto" w:fill="auto"/>
            <w:tcMar>
              <w:top w:w="0" w:type="dxa"/>
              <w:left w:w="108" w:type="dxa"/>
              <w:bottom w:w="0" w:type="dxa"/>
              <w:right w:w="108" w:type="dxa"/>
            </w:tcMar>
          </w:tcPr>
          <w:p w14:paraId="34BD5112" w14:textId="77777777" w:rsidR="00A0163B" w:rsidRPr="00E64638" w:rsidRDefault="00A0163B" w:rsidP="00C515FD">
            <w:pPr>
              <w:keepNext/>
              <w:spacing w:before="20" w:after="20" w:line="276" w:lineRule="auto"/>
              <w:rPr>
                <w:rFonts w:cs="Arial"/>
                <w:lang w:val="en-US"/>
              </w:rPr>
            </w:pPr>
            <w:r w:rsidRPr="00E64638">
              <w:rPr>
                <w:rFonts w:cs="Arial"/>
                <w:bCs/>
                <w:lang w:val="en-US" w:eastAsia="zh-CN"/>
              </w:rPr>
              <w:t>5 dBi</w:t>
            </w:r>
          </w:p>
        </w:tc>
      </w:tr>
      <w:tr w:rsidR="00A0163B" w:rsidRPr="00E64638" w14:paraId="372D64E0"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58740D02" w14:textId="77777777" w:rsidR="00A0163B" w:rsidRPr="00E64638" w:rsidRDefault="00A0163B" w:rsidP="00C515FD">
            <w:pPr>
              <w:keepNext/>
              <w:spacing w:before="20" w:after="20" w:line="276" w:lineRule="auto"/>
              <w:rPr>
                <w:rFonts w:cs="Arial"/>
                <w:lang w:val="en-US"/>
              </w:rPr>
            </w:pPr>
            <w:r w:rsidRPr="00E64638">
              <w:rPr>
                <w:rFonts w:cs="Arial"/>
                <w:lang w:val="en-US"/>
              </w:rPr>
              <w:t>UE antenna element gain</w:t>
            </w:r>
          </w:p>
        </w:tc>
        <w:tc>
          <w:tcPr>
            <w:tcW w:w="4634" w:type="dxa"/>
            <w:shd w:val="clear" w:color="auto" w:fill="E2EFD9" w:themeFill="accent6" w:themeFillTint="33"/>
            <w:tcMar>
              <w:top w:w="0" w:type="dxa"/>
              <w:left w:w="108" w:type="dxa"/>
              <w:bottom w:w="0" w:type="dxa"/>
              <w:right w:w="108" w:type="dxa"/>
            </w:tcMar>
          </w:tcPr>
          <w:p w14:paraId="7723E5A2" w14:textId="77777777" w:rsidR="00A0163B" w:rsidRPr="00E64638" w:rsidRDefault="00A0163B" w:rsidP="00C515FD">
            <w:pPr>
              <w:keepNext/>
              <w:spacing w:before="20" w:after="20" w:line="276" w:lineRule="auto"/>
              <w:rPr>
                <w:rFonts w:cs="Arial"/>
                <w:bCs/>
                <w:lang w:val="en-US" w:eastAsia="zh-CN"/>
              </w:rPr>
            </w:pPr>
            <w:r w:rsidRPr="00E64638">
              <w:rPr>
                <w:rFonts w:cs="Arial"/>
                <w:bCs/>
                <w:lang w:val="en-US" w:eastAsia="zh-CN"/>
              </w:rPr>
              <w:t>0 dBi</w:t>
            </w:r>
          </w:p>
        </w:tc>
      </w:tr>
      <w:tr w:rsidR="00A0163B" w:rsidRPr="004E0026" w14:paraId="32F5E5DE" w14:textId="77777777" w:rsidTr="00C515FD">
        <w:trPr>
          <w:trHeight w:val="147"/>
          <w:jc w:val="center"/>
        </w:trPr>
        <w:tc>
          <w:tcPr>
            <w:tcW w:w="3959" w:type="dxa"/>
            <w:shd w:val="clear" w:color="auto" w:fill="auto"/>
            <w:tcMar>
              <w:top w:w="0" w:type="dxa"/>
              <w:left w:w="108" w:type="dxa"/>
              <w:bottom w:w="0" w:type="dxa"/>
              <w:right w:w="108" w:type="dxa"/>
            </w:tcMar>
          </w:tcPr>
          <w:p w14:paraId="6383A3F0" w14:textId="77777777" w:rsidR="00A0163B" w:rsidRPr="00E64638" w:rsidRDefault="00A0163B" w:rsidP="00C515FD">
            <w:pPr>
              <w:keepNext/>
              <w:spacing w:before="20" w:after="20" w:line="276" w:lineRule="auto"/>
              <w:rPr>
                <w:rFonts w:cs="Arial"/>
                <w:lang w:val="en-US"/>
              </w:rPr>
            </w:pPr>
            <w:r w:rsidRPr="00E64638">
              <w:rPr>
                <w:rFonts w:cs="Arial"/>
                <w:lang w:val="en-US"/>
              </w:rPr>
              <w:t>Number of UE antenna elements</w:t>
            </w:r>
          </w:p>
        </w:tc>
        <w:tc>
          <w:tcPr>
            <w:tcW w:w="4634" w:type="dxa"/>
            <w:shd w:val="clear" w:color="auto" w:fill="auto"/>
            <w:tcMar>
              <w:top w:w="0" w:type="dxa"/>
              <w:left w:w="108" w:type="dxa"/>
              <w:bottom w:w="0" w:type="dxa"/>
              <w:right w:w="108" w:type="dxa"/>
            </w:tcMar>
          </w:tcPr>
          <w:p w14:paraId="4C3521BA"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1 Tx/Rx, (M,N,P,Mg,Ng) = (1,1,1,1,1)</w:t>
            </w:r>
            <w:r w:rsidRPr="00E64638">
              <w:rPr>
                <w:rFonts w:cs="Arial"/>
                <w:bCs/>
                <w:lang w:val="en-US" w:eastAsia="zh-CN"/>
              </w:rPr>
              <w:br/>
              <w:t>0° polarization</w:t>
            </w:r>
          </w:p>
          <w:p w14:paraId="2D5BB9DC" w14:textId="77777777" w:rsidR="00A0163B" w:rsidRPr="00E64638" w:rsidRDefault="00A0163B" w:rsidP="00C515FD">
            <w:pPr>
              <w:keepNext/>
              <w:spacing w:before="20" w:after="20" w:line="276" w:lineRule="auto"/>
              <w:rPr>
                <w:rFonts w:cs="Arial"/>
                <w:bCs/>
                <w:lang w:val="en-US" w:eastAsia="zh-CN"/>
              </w:rPr>
            </w:pPr>
            <w:r w:rsidRPr="00E64638">
              <w:rPr>
                <w:rFonts w:cs="Arial"/>
                <w:bCs/>
                <w:lang w:val="en-US" w:eastAsia="zh-CN"/>
              </w:rPr>
              <w:t>NOTE: For the purpose of Q derivation</w:t>
            </w:r>
          </w:p>
        </w:tc>
      </w:tr>
      <w:tr w:rsidR="00A0163B" w:rsidRPr="00E64638" w14:paraId="191F2C66"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1E80514A" w14:textId="77777777" w:rsidR="00A0163B" w:rsidRPr="00E64638" w:rsidRDefault="00A0163B" w:rsidP="00C515FD">
            <w:pPr>
              <w:keepNext/>
              <w:spacing w:before="20" w:after="20" w:line="276" w:lineRule="auto"/>
              <w:rPr>
                <w:rFonts w:cs="Arial"/>
                <w:lang w:val="en-US"/>
              </w:rPr>
            </w:pPr>
            <w:r w:rsidRPr="00E64638">
              <w:rPr>
                <w:rFonts w:cs="Arial"/>
                <w:lang w:val="en-US"/>
              </w:rPr>
              <w:t>Thermal noise level</w:t>
            </w:r>
          </w:p>
        </w:tc>
        <w:tc>
          <w:tcPr>
            <w:tcW w:w="4634" w:type="dxa"/>
            <w:shd w:val="clear" w:color="auto" w:fill="E2EFD9" w:themeFill="accent6" w:themeFillTint="33"/>
            <w:tcMar>
              <w:top w:w="0" w:type="dxa"/>
              <w:left w:w="108" w:type="dxa"/>
              <w:bottom w:w="0" w:type="dxa"/>
              <w:right w:w="108" w:type="dxa"/>
            </w:tcMar>
          </w:tcPr>
          <w:p w14:paraId="3BBB3CFB" w14:textId="77777777" w:rsidR="00A0163B" w:rsidRPr="00E64638" w:rsidRDefault="00A0163B" w:rsidP="00C515FD">
            <w:pPr>
              <w:keepNext/>
              <w:spacing w:before="20" w:after="20" w:line="276" w:lineRule="auto"/>
              <w:rPr>
                <w:rFonts w:cs="Arial"/>
                <w:bCs/>
                <w:lang w:val="en-US" w:eastAsia="zh-CN"/>
              </w:rPr>
            </w:pPr>
            <w:r w:rsidRPr="00E64638">
              <w:rPr>
                <w:rFonts w:cs="Arial"/>
                <w:bCs/>
                <w:lang w:val="en-US" w:eastAsia="zh-CN"/>
              </w:rPr>
              <w:t>-174 dBm/Hz</w:t>
            </w:r>
          </w:p>
        </w:tc>
      </w:tr>
      <w:tr w:rsidR="00A0163B" w:rsidRPr="00E64638" w14:paraId="62119D7B"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5BF6F5E8" w14:textId="77777777" w:rsidR="00A0163B" w:rsidRPr="00E64638" w:rsidRDefault="00A0163B" w:rsidP="00C515FD">
            <w:pPr>
              <w:keepNext/>
              <w:spacing w:before="20" w:after="20" w:line="276" w:lineRule="auto"/>
              <w:rPr>
                <w:rFonts w:cs="Arial"/>
                <w:lang w:val="en-US"/>
              </w:rPr>
            </w:pPr>
            <w:r w:rsidRPr="00E64638">
              <w:rPr>
                <w:rFonts w:cs="Arial"/>
                <w:lang w:val="en-US"/>
              </w:rPr>
              <w:t xml:space="preserve">UE antenna height </w:t>
            </w:r>
          </w:p>
        </w:tc>
        <w:tc>
          <w:tcPr>
            <w:tcW w:w="4634" w:type="dxa"/>
            <w:shd w:val="clear" w:color="auto" w:fill="E2EFD9" w:themeFill="accent6" w:themeFillTint="33"/>
            <w:tcMar>
              <w:top w:w="0" w:type="dxa"/>
              <w:left w:w="108" w:type="dxa"/>
              <w:bottom w:w="0" w:type="dxa"/>
              <w:right w:w="108" w:type="dxa"/>
            </w:tcMar>
          </w:tcPr>
          <w:p w14:paraId="2C44AF9B" w14:textId="77777777" w:rsidR="00A0163B" w:rsidRPr="00E64638" w:rsidRDefault="00A0163B" w:rsidP="00C515FD">
            <w:pPr>
              <w:keepNext/>
              <w:spacing w:before="20" w:after="20" w:line="276" w:lineRule="auto"/>
              <w:rPr>
                <w:rFonts w:cs="Arial"/>
                <w:bCs/>
                <w:lang w:val="en-US" w:eastAsia="zh-CN"/>
              </w:rPr>
            </w:pPr>
            <w:r w:rsidRPr="00E64638">
              <w:rPr>
                <w:rFonts w:cs="Arial"/>
                <w:bCs/>
                <w:lang w:val="en-US" w:eastAsia="zh-CN"/>
              </w:rPr>
              <w:t>1.5m</w:t>
            </w:r>
          </w:p>
        </w:tc>
      </w:tr>
      <w:tr w:rsidR="00A0163B" w:rsidRPr="00E64638" w14:paraId="6DF8C52F"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58D35F29" w14:textId="77777777" w:rsidR="00A0163B" w:rsidRPr="00E64638" w:rsidRDefault="00A0163B" w:rsidP="00C515FD">
            <w:pPr>
              <w:keepNext/>
              <w:spacing w:before="20" w:after="20" w:line="276" w:lineRule="auto"/>
              <w:rPr>
                <w:rFonts w:cs="Arial"/>
                <w:lang w:val="en-US"/>
              </w:rPr>
            </w:pPr>
            <w:r w:rsidRPr="00E64638">
              <w:rPr>
                <w:rFonts w:cs="Arial"/>
                <w:lang w:val="en-US"/>
              </w:rPr>
              <w:t>Traffic model</w:t>
            </w:r>
          </w:p>
        </w:tc>
        <w:tc>
          <w:tcPr>
            <w:tcW w:w="4634" w:type="dxa"/>
            <w:shd w:val="clear" w:color="auto" w:fill="E2EFD9" w:themeFill="accent6" w:themeFillTint="33"/>
            <w:tcMar>
              <w:top w:w="0" w:type="dxa"/>
              <w:left w:w="108" w:type="dxa"/>
              <w:bottom w:w="0" w:type="dxa"/>
              <w:right w:w="108" w:type="dxa"/>
            </w:tcMar>
          </w:tcPr>
          <w:p w14:paraId="3FF67BD1" w14:textId="77777777" w:rsidR="00A0163B" w:rsidRPr="00E64638" w:rsidRDefault="00A0163B" w:rsidP="00C515FD">
            <w:pPr>
              <w:keepNext/>
              <w:spacing w:before="20" w:after="20" w:line="276" w:lineRule="auto"/>
              <w:rPr>
                <w:rFonts w:cs="Arial"/>
                <w:bCs/>
                <w:lang w:val="en-US" w:eastAsia="zh-CN"/>
              </w:rPr>
            </w:pPr>
            <w:r w:rsidRPr="00E64638">
              <w:rPr>
                <w:rFonts w:cs="Arial"/>
                <w:bCs/>
                <w:lang w:val="en-US" w:eastAsia="zh-CN"/>
              </w:rPr>
              <w:t>Full buffer</w:t>
            </w:r>
          </w:p>
        </w:tc>
      </w:tr>
      <w:tr w:rsidR="00A0163B" w:rsidRPr="004E0026" w14:paraId="30AA26D9"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7BB1881E" w14:textId="77777777" w:rsidR="00A0163B" w:rsidRPr="00E64638" w:rsidRDefault="00A0163B" w:rsidP="00C515FD">
            <w:pPr>
              <w:keepNext/>
              <w:spacing w:before="20" w:after="20" w:line="276" w:lineRule="auto"/>
              <w:rPr>
                <w:rFonts w:cs="Arial"/>
                <w:lang w:val="en-US"/>
              </w:rPr>
            </w:pPr>
            <w:r w:rsidRPr="00E64638">
              <w:rPr>
                <w:rFonts w:cs="Arial"/>
                <w:lang w:val="en-US" w:eastAsia="ko-KR"/>
              </w:rPr>
              <w:t>Number of URLLC UEs/</w:t>
            </w:r>
            <w:r w:rsidRPr="00E64638">
              <w:rPr>
                <w:rFonts w:cs="Arial"/>
                <w:lang w:val="en-US"/>
              </w:rPr>
              <w:t>TRxP</w:t>
            </w:r>
          </w:p>
        </w:tc>
        <w:tc>
          <w:tcPr>
            <w:tcW w:w="4634" w:type="dxa"/>
            <w:shd w:val="clear" w:color="auto" w:fill="E2EFD9" w:themeFill="accent6" w:themeFillTint="33"/>
            <w:tcMar>
              <w:top w:w="0" w:type="dxa"/>
              <w:left w:w="108" w:type="dxa"/>
              <w:bottom w:w="0" w:type="dxa"/>
              <w:right w:w="108" w:type="dxa"/>
            </w:tcMar>
          </w:tcPr>
          <w:p w14:paraId="64BFE467" w14:textId="77777777" w:rsidR="00A0163B" w:rsidRPr="00E64638" w:rsidRDefault="00A0163B" w:rsidP="00C515FD">
            <w:pPr>
              <w:keepNext/>
              <w:spacing w:before="20" w:after="20" w:line="276" w:lineRule="auto"/>
              <w:rPr>
                <w:rFonts w:cs="Arial"/>
                <w:bCs/>
                <w:lang w:val="en-US" w:eastAsia="zh-CN"/>
              </w:rPr>
            </w:pPr>
            <w:r w:rsidRPr="00E64638">
              <w:rPr>
                <w:rFonts w:cs="Arial"/>
                <w:color w:val="000000"/>
                <w:lang w:val="en-US" w:eastAsia="zh-CN"/>
              </w:rPr>
              <w:t>10 for SINR CDF distribution derivation</w:t>
            </w:r>
          </w:p>
        </w:tc>
      </w:tr>
      <w:tr w:rsidR="00A0163B" w:rsidRPr="00E64638" w14:paraId="0BE977D9" w14:textId="77777777" w:rsidTr="00C515FD">
        <w:trPr>
          <w:trHeight w:val="147"/>
          <w:jc w:val="center"/>
        </w:trPr>
        <w:tc>
          <w:tcPr>
            <w:tcW w:w="3959" w:type="dxa"/>
            <w:shd w:val="clear" w:color="auto" w:fill="auto"/>
            <w:tcMar>
              <w:top w:w="0" w:type="dxa"/>
              <w:left w:w="108" w:type="dxa"/>
              <w:bottom w:w="0" w:type="dxa"/>
              <w:right w:w="108" w:type="dxa"/>
            </w:tcMar>
          </w:tcPr>
          <w:p w14:paraId="0AA12E19" w14:textId="77777777" w:rsidR="00A0163B" w:rsidRPr="00E64638" w:rsidRDefault="00A0163B" w:rsidP="00C515FD">
            <w:pPr>
              <w:keepNext/>
              <w:spacing w:before="20" w:after="20" w:line="276" w:lineRule="auto"/>
              <w:rPr>
                <w:rFonts w:cs="Arial"/>
                <w:lang w:val="en-US" w:eastAsia="ko-KR"/>
              </w:rPr>
            </w:pPr>
            <w:r w:rsidRPr="00E64638">
              <w:rPr>
                <w:rFonts w:cs="Arial"/>
                <w:lang w:val="en-US" w:eastAsia="ko-KR"/>
              </w:rPr>
              <w:t>URLLC UE location and speed</w:t>
            </w:r>
          </w:p>
        </w:tc>
        <w:tc>
          <w:tcPr>
            <w:tcW w:w="4634" w:type="dxa"/>
            <w:shd w:val="clear" w:color="auto" w:fill="auto"/>
            <w:tcMar>
              <w:top w:w="0" w:type="dxa"/>
              <w:left w:w="108" w:type="dxa"/>
              <w:bottom w:w="0" w:type="dxa"/>
              <w:right w:w="108" w:type="dxa"/>
            </w:tcMar>
          </w:tcPr>
          <w:p w14:paraId="647231B2" w14:textId="77777777" w:rsidR="00A0163B" w:rsidRPr="00E64638" w:rsidRDefault="00A0163B" w:rsidP="00C515FD">
            <w:pPr>
              <w:keepNext/>
              <w:spacing w:before="20" w:after="20" w:line="276" w:lineRule="auto"/>
              <w:rPr>
                <w:rFonts w:cs="Arial"/>
                <w:color w:val="000000"/>
                <w:lang w:val="en-US" w:eastAsia="zh-CN"/>
              </w:rPr>
            </w:pPr>
            <w:r w:rsidRPr="00E64638">
              <w:rPr>
                <w:rFonts w:cs="Arial"/>
                <w:color w:val="000000"/>
                <w:lang w:val="en-US" w:eastAsia="zh-CN"/>
              </w:rPr>
              <w:t xml:space="preserve">100% indoor, </w:t>
            </w:r>
            <w:r w:rsidRPr="00E64638">
              <w:rPr>
                <w:rFonts w:cs="Arial"/>
                <w:bCs/>
                <w:lang w:val="en-US" w:eastAsia="zh-CN"/>
              </w:rPr>
              <w:t>3 km/h</w:t>
            </w:r>
          </w:p>
        </w:tc>
      </w:tr>
      <w:tr w:rsidR="00A0163B" w:rsidRPr="004E0026" w14:paraId="11C267FB" w14:textId="77777777" w:rsidTr="00C515FD">
        <w:trPr>
          <w:trHeight w:val="147"/>
          <w:jc w:val="center"/>
        </w:trPr>
        <w:tc>
          <w:tcPr>
            <w:tcW w:w="3959" w:type="dxa"/>
            <w:shd w:val="clear" w:color="auto" w:fill="auto"/>
            <w:tcMar>
              <w:top w:w="0" w:type="dxa"/>
              <w:left w:w="108" w:type="dxa"/>
              <w:bottom w:w="0" w:type="dxa"/>
              <w:right w:w="108" w:type="dxa"/>
            </w:tcMar>
          </w:tcPr>
          <w:p w14:paraId="16A76ED1" w14:textId="77777777" w:rsidR="00A0163B" w:rsidRPr="00E64638" w:rsidRDefault="00A0163B" w:rsidP="00C515FD">
            <w:pPr>
              <w:keepNext/>
              <w:spacing w:before="20" w:after="20" w:line="276" w:lineRule="auto"/>
              <w:rPr>
                <w:rFonts w:cs="Arial"/>
                <w:lang w:val="en-US" w:eastAsia="ko-KR"/>
              </w:rPr>
            </w:pPr>
            <w:r w:rsidRPr="00E64638">
              <w:rPr>
                <w:rFonts w:cs="Arial"/>
                <w:lang w:val="en-US"/>
              </w:rPr>
              <w:t>Total transmit power per TRxP</w:t>
            </w:r>
          </w:p>
        </w:tc>
        <w:tc>
          <w:tcPr>
            <w:tcW w:w="4634" w:type="dxa"/>
            <w:shd w:val="clear" w:color="auto" w:fill="auto"/>
            <w:tcMar>
              <w:top w:w="0" w:type="dxa"/>
              <w:left w:w="108" w:type="dxa"/>
              <w:bottom w:w="0" w:type="dxa"/>
              <w:right w:w="108" w:type="dxa"/>
            </w:tcMar>
          </w:tcPr>
          <w:p w14:paraId="3052F722"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24 dBm for 20 MHz bandwidth</w:t>
            </w:r>
          </w:p>
          <w:p w14:paraId="79DF9775" w14:textId="77777777" w:rsidR="00A0163B" w:rsidRPr="00E64638" w:rsidRDefault="00A0163B" w:rsidP="00C515FD">
            <w:pPr>
              <w:keepNext/>
              <w:spacing w:before="20" w:after="20" w:line="276" w:lineRule="auto"/>
              <w:rPr>
                <w:rFonts w:cs="Arial"/>
                <w:color w:val="000000"/>
                <w:lang w:val="en-US" w:eastAsia="zh-CN"/>
              </w:rPr>
            </w:pPr>
            <w:r w:rsidRPr="00E64638">
              <w:rPr>
                <w:rFonts w:cs="Arial"/>
                <w:bCs/>
                <w:lang w:val="en-US" w:eastAsia="zh-CN"/>
              </w:rPr>
              <w:t>21 dBm for 10 MHz bandwidth</w:t>
            </w:r>
          </w:p>
        </w:tc>
      </w:tr>
      <w:tr w:rsidR="00A0163B" w:rsidRPr="00E64638" w14:paraId="730B71B1"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6A1BC10D" w14:textId="266D96B0" w:rsidR="00A0163B" w:rsidRPr="00E64638" w:rsidRDefault="00A0163B" w:rsidP="00C515FD">
            <w:pPr>
              <w:keepNext/>
              <w:spacing w:before="20" w:after="20" w:line="276" w:lineRule="auto"/>
              <w:rPr>
                <w:rFonts w:cs="Arial"/>
                <w:lang w:val="en-US"/>
              </w:rPr>
            </w:pPr>
            <w:r w:rsidRPr="00E64638">
              <w:rPr>
                <w:rFonts w:cs="Arial"/>
                <w:lang w:val="en-US"/>
              </w:rPr>
              <w:t>S</w:t>
            </w:r>
            <w:r w:rsidR="00274DE2">
              <w:rPr>
                <w:rFonts w:cs="Arial"/>
                <w:lang w:val="en-US"/>
              </w:rPr>
              <w:t>ystem</w:t>
            </w:r>
            <w:r w:rsidRPr="00E64638">
              <w:rPr>
                <w:rFonts w:cs="Arial"/>
                <w:lang w:val="en-US"/>
              </w:rPr>
              <w:t xml:space="preserve"> bandwidth</w:t>
            </w:r>
          </w:p>
        </w:tc>
        <w:tc>
          <w:tcPr>
            <w:tcW w:w="4634" w:type="dxa"/>
            <w:shd w:val="clear" w:color="auto" w:fill="E2EFD9" w:themeFill="accent6" w:themeFillTint="33"/>
            <w:tcMar>
              <w:top w:w="0" w:type="dxa"/>
              <w:left w:w="108" w:type="dxa"/>
              <w:bottom w:w="0" w:type="dxa"/>
              <w:right w:w="108" w:type="dxa"/>
            </w:tcMar>
          </w:tcPr>
          <w:p w14:paraId="45CA0AC1" w14:textId="77777777" w:rsidR="00A0163B" w:rsidRPr="00E64638" w:rsidRDefault="00A0163B" w:rsidP="00C515FD">
            <w:pPr>
              <w:spacing w:before="20" w:after="20" w:line="276" w:lineRule="auto"/>
              <w:rPr>
                <w:rFonts w:cs="Arial"/>
                <w:bCs/>
                <w:lang w:val="en-US" w:eastAsia="zh-CN"/>
              </w:rPr>
            </w:pPr>
            <w:r w:rsidRPr="00E64638">
              <w:rPr>
                <w:rFonts w:cs="Arial"/>
                <w:lang w:val="en-US"/>
              </w:rPr>
              <w:t>20 MHz</w:t>
            </w:r>
          </w:p>
        </w:tc>
      </w:tr>
      <w:tr w:rsidR="00A0163B" w:rsidRPr="00E64638" w14:paraId="59A4B6DE"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19157C81" w14:textId="77777777" w:rsidR="00A0163B" w:rsidRPr="00E64638" w:rsidRDefault="00A0163B" w:rsidP="00C515FD">
            <w:pPr>
              <w:keepNext/>
              <w:spacing w:before="20" w:after="20" w:line="276" w:lineRule="auto"/>
              <w:rPr>
                <w:rFonts w:cs="Arial"/>
                <w:lang w:val="en-US"/>
              </w:rPr>
            </w:pPr>
            <w:r w:rsidRPr="00E64638">
              <w:rPr>
                <w:rFonts w:cs="Arial"/>
                <w:lang w:val="en-US"/>
              </w:rPr>
              <w:t>UL PUSCH power control parameters</w:t>
            </w:r>
          </w:p>
        </w:tc>
        <w:tc>
          <w:tcPr>
            <w:tcW w:w="4634" w:type="dxa"/>
            <w:shd w:val="clear" w:color="auto" w:fill="E2EFD9" w:themeFill="accent6" w:themeFillTint="33"/>
            <w:tcMar>
              <w:top w:w="0" w:type="dxa"/>
              <w:left w:w="108" w:type="dxa"/>
              <w:bottom w:w="0" w:type="dxa"/>
              <w:right w:w="108" w:type="dxa"/>
            </w:tcMar>
          </w:tcPr>
          <w:p w14:paraId="6856153C"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α=1.0, P</w:t>
            </w:r>
            <w:r w:rsidRPr="00E64638">
              <w:rPr>
                <w:rFonts w:cs="Arial"/>
                <w:bCs/>
                <w:vertAlign w:val="subscript"/>
                <w:lang w:val="en-US" w:eastAsia="zh-CN"/>
              </w:rPr>
              <w:t>0, PUSCH</w:t>
            </w:r>
            <w:r w:rsidRPr="00E64638">
              <w:rPr>
                <w:rFonts w:cs="Arial"/>
                <w:bCs/>
                <w:lang w:val="en-US" w:eastAsia="zh-CN"/>
              </w:rPr>
              <w:t>=-106dBm</w:t>
            </w:r>
          </w:p>
          <w:p w14:paraId="49799DBA" w14:textId="77777777" w:rsidR="00A0163B" w:rsidRPr="00E64638" w:rsidRDefault="00A0163B" w:rsidP="00C515FD">
            <w:pPr>
              <w:spacing w:before="20" w:after="20" w:line="276" w:lineRule="auto"/>
              <w:rPr>
                <w:rFonts w:cs="Arial"/>
                <w:lang w:val="en-US"/>
              </w:rPr>
            </w:pPr>
          </w:p>
        </w:tc>
      </w:tr>
      <w:tr w:rsidR="00A0163B" w:rsidRPr="00E64638" w14:paraId="1882CCB3"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1F085BBC" w14:textId="77777777" w:rsidR="00A0163B" w:rsidRPr="00E64638" w:rsidRDefault="00A0163B" w:rsidP="00C515FD">
            <w:pPr>
              <w:keepNext/>
              <w:spacing w:before="20" w:after="20" w:line="276" w:lineRule="auto"/>
              <w:rPr>
                <w:rFonts w:cs="Arial"/>
                <w:lang w:val="en-US"/>
              </w:rPr>
            </w:pPr>
            <w:r w:rsidRPr="00E64638">
              <w:rPr>
                <w:rFonts w:cs="Arial"/>
                <w:lang w:val="en-US"/>
              </w:rPr>
              <w:t>UL PUCCH power control parameters</w:t>
            </w:r>
          </w:p>
        </w:tc>
        <w:tc>
          <w:tcPr>
            <w:tcW w:w="4634" w:type="dxa"/>
            <w:shd w:val="clear" w:color="auto" w:fill="E2EFD9" w:themeFill="accent6" w:themeFillTint="33"/>
            <w:tcMar>
              <w:top w:w="0" w:type="dxa"/>
              <w:left w:w="108" w:type="dxa"/>
              <w:bottom w:w="0" w:type="dxa"/>
              <w:right w:w="108" w:type="dxa"/>
            </w:tcMar>
          </w:tcPr>
          <w:p w14:paraId="1EB40328"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P</w:t>
            </w:r>
            <w:r w:rsidRPr="00E64638">
              <w:rPr>
                <w:rFonts w:cs="Arial"/>
                <w:bCs/>
                <w:vertAlign w:val="subscript"/>
                <w:lang w:val="en-US" w:eastAsia="zh-CN"/>
              </w:rPr>
              <w:t>0, subframe-PUCCH</w:t>
            </w:r>
            <w:r w:rsidRPr="00E64638">
              <w:rPr>
                <w:rFonts w:cs="Arial"/>
                <w:bCs/>
                <w:lang w:val="en-US" w:eastAsia="zh-CN"/>
              </w:rPr>
              <w:t xml:space="preserve"> = -116</w:t>
            </w:r>
          </w:p>
          <w:p w14:paraId="7AE9D06C"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P</w:t>
            </w:r>
            <w:r w:rsidRPr="00E64638">
              <w:rPr>
                <w:rFonts w:cs="Arial"/>
                <w:bCs/>
                <w:vertAlign w:val="subscript"/>
                <w:lang w:val="en-US" w:eastAsia="zh-CN"/>
              </w:rPr>
              <w:t>0, slot-SPUCCH</w:t>
            </w:r>
            <w:r w:rsidRPr="00E64638">
              <w:rPr>
                <w:rFonts w:cs="Arial"/>
                <w:bCs/>
                <w:lang w:val="en-US" w:eastAsia="zh-CN"/>
              </w:rPr>
              <w:t>      = -113</w:t>
            </w:r>
          </w:p>
          <w:p w14:paraId="76EDB698" w14:textId="77777777" w:rsidR="00A0163B" w:rsidRPr="00E64638" w:rsidRDefault="00A0163B" w:rsidP="00C515FD">
            <w:pPr>
              <w:spacing w:before="20" w:after="20" w:line="276" w:lineRule="auto"/>
              <w:rPr>
                <w:rFonts w:cs="Arial"/>
                <w:lang w:val="en-US"/>
              </w:rPr>
            </w:pPr>
            <w:r w:rsidRPr="00E64638">
              <w:rPr>
                <w:rFonts w:cs="Arial"/>
                <w:bCs/>
                <w:lang w:val="en-US" w:eastAsia="zh-CN"/>
              </w:rPr>
              <w:t>P</w:t>
            </w:r>
            <w:r w:rsidRPr="00E64638">
              <w:rPr>
                <w:rFonts w:cs="Arial"/>
                <w:bCs/>
                <w:vertAlign w:val="subscript"/>
                <w:lang w:val="en-US" w:eastAsia="zh-CN"/>
              </w:rPr>
              <w:t>0, subslot-SPUCCH</w:t>
            </w:r>
            <w:r w:rsidRPr="00E64638">
              <w:rPr>
                <w:rFonts w:cs="Arial"/>
                <w:bCs/>
                <w:lang w:val="en-US" w:eastAsia="zh-CN"/>
              </w:rPr>
              <w:t>  = -108</w:t>
            </w:r>
          </w:p>
        </w:tc>
      </w:tr>
      <w:tr w:rsidR="00A0163B" w:rsidRPr="004E0026" w14:paraId="48F6C04E" w14:textId="77777777" w:rsidTr="00C515FD">
        <w:trPr>
          <w:trHeight w:val="147"/>
          <w:jc w:val="center"/>
        </w:trPr>
        <w:tc>
          <w:tcPr>
            <w:tcW w:w="3959" w:type="dxa"/>
            <w:shd w:val="clear" w:color="auto" w:fill="E2EFD9" w:themeFill="accent6" w:themeFillTint="33"/>
            <w:tcMar>
              <w:top w:w="0" w:type="dxa"/>
              <w:left w:w="108" w:type="dxa"/>
              <w:bottom w:w="0" w:type="dxa"/>
              <w:right w:w="108" w:type="dxa"/>
            </w:tcMar>
          </w:tcPr>
          <w:p w14:paraId="6CF39CA8" w14:textId="77777777" w:rsidR="00A0163B" w:rsidRPr="00E64638" w:rsidRDefault="00A0163B" w:rsidP="00C515FD">
            <w:pPr>
              <w:keepNext/>
              <w:spacing w:before="20" w:after="20" w:line="276" w:lineRule="auto"/>
              <w:rPr>
                <w:rFonts w:cs="Arial"/>
                <w:lang w:val="en-US"/>
              </w:rPr>
            </w:pPr>
            <w:r w:rsidRPr="00E64638">
              <w:rPr>
                <w:rFonts w:cs="Arial"/>
                <w:lang w:val="en-US"/>
              </w:rPr>
              <w:t>Bandwidth allocation</w:t>
            </w:r>
          </w:p>
        </w:tc>
        <w:tc>
          <w:tcPr>
            <w:tcW w:w="4634" w:type="dxa"/>
            <w:shd w:val="clear" w:color="auto" w:fill="E2EFD9" w:themeFill="accent6" w:themeFillTint="33"/>
            <w:tcMar>
              <w:top w:w="0" w:type="dxa"/>
              <w:left w:w="108" w:type="dxa"/>
              <w:bottom w:w="0" w:type="dxa"/>
              <w:right w:w="108" w:type="dxa"/>
            </w:tcMar>
          </w:tcPr>
          <w:p w14:paraId="58CDCA9F"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PUSCH: Equal bandwidth</w:t>
            </w:r>
          </w:p>
          <w:p w14:paraId="69E31DAF"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PUCCH: 1 RB (To get a full load SINR for PUCCH, the same mutual interferers as for PUSCH are assumed but on a bandwidth of 1 RB)</w:t>
            </w:r>
          </w:p>
        </w:tc>
      </w:tr>
      <w:tr w:rsidR="00A0163B" w:rsidRPr="00E64638" w14:paraId="7C592ACB" w14:textId="77777777" w:rsidTr="00C515FD">
        <w:trPr>
          <w:trHeight w:val="147"/>
          <w:jc w:val="center"/>
        </w:trPr>
        <w:tc>
          <w:tcPr>
            <w:tcW w:w="3959" w:type="dxa"/>
            <w:tcMar>
              <w:top w:w="0" w:type="dxa"/>
              <w:left w:w="108" w:type="dxa"/>
              <w:bottom w:w="0" w:type="dxa"/>
              <w:right w:w="108" w:type="dxa"/>
            </w:tcMar>
            <w:hideMark/>
          </w:tcPr>
          <w:p w14:paraId="3D3C423C" w14:textId="77777777" w:rsidR="00A0163B" w:rsidRPr="00E64638" w:rsidRDefault="00A0163B" w:rsidP="00C515FD">
            <w:pPr>
              <w:keepNext/>
              <w:spacing w:before="20" w:after="20" w:line="276" w:lineRule="auto"/>
              <w:rPr>
                <w:rFonts w:cs="Arial"/>
                <w:lang w:val="en-US"/>
              </w:rPr>
            </w:pPr>
            <w:r w:rsidRPr="00E64638">
              <w:rPr>
                <w:rFonts w:cs="Arial"/>
                <w:lang w:val="en-US"/>
              </w:rPr>
              <w:t>Number of antenna elements per TRxP</w:t>
            </w:r>
          </w:p>
        </w:tc>
        <w:tc>
          <w:tcPr>
            <w:tcW w:w="4634" w:type="dxa"/>
            <w:tcMar>
              <w:top w:w="0" w:type="dxa"/>
              <w:left w:w="108" w:type="dxa"/>
              <w:bottom w:w="0" w:type="dxa"/>
              <w:right w:w="108" w:type="dxa"/>
            </w:tcMar>
          </w:tcPr>
          <w:p w14:paraId="4BC5BFBA" w14:textId="77777777" w:rsidR="00A0163B" w:rsidRPr="00E64638" w:rsidRDefault="00A0163B" w:rsidP="00C515FD">
            <w:pPr>
              <w:keepNext/>
              <w:spacing w:before="20" w:after="20" w:line="276" w:lineRule="auto"/>
              <w:rPr>
                <w:rFonts w:cs="Arial"/>
              </w:rPr>
            </w:pPr>
            <w:r w:rsidRPr="00E64638">
              <w:rPr>
                <w:rFonts w:cs="Arial"/>
                <w:bCs/>
                <w:lang w:eastAsia="zh-CN"/>
              </w:rPr>
              <w:t>(M,N,P,Mg,Ng) = (4,4,2,1,1), (dH,dV) = (0.5, 0.5)λ</w:t>
            </w:r>
          </w:p>
        </w:tc>
      </w:tr>
      <w:tr w:rsidR="00A0163B" w:rsidRPr="00E64638" w14:paraId="31E9B853" w14:textId="77777777" w:rsidTr="00C515FD">
        <w:trPr>
          <w:trHeight w:val="147"/>
          <w:jc w:val="center"/>
        </w:trPr>
        <w:tc>
          <w:tcPr>
            <w:tcW w:w="3959" w:type="dxa"/>
            <w:tcMar>
              <w:top w:w="0" w:type="dxa"/>
              <w:left w:w="108" w:type="dxa"/>
              <w:bottom w:w="0" w:type="dxa"/>
              <w:right w:w="108" w:type="dxa"/>
            </w:tcMar>
            <w:hideMark/>
          </w:tcPr>
          <w:p w14:paraId="03CBA0FD" w14:textId="77777777" w:rsidR="00A0163B" w:rsidRPr="00E64638" w:rsidRDefault="00A0163B" w:rsidP="00C515FD">
            <w:pPr>
              <w:spacing w:before="20" w:after="20" w:line="276" w:lineRule="auto"/>
              <w:rPr>
                <w:rFonts w:cs="Arial"/>
                <w:lang w:val="en-US"/>
              </w:rPr>
            </w:pPr>
            <w:r w:rsidRPr="00E64638">
              <w:rPr>
                <w:rFonts w:cs="Arial"/>
                <w:lang w:val="en-US"/>
              </w:rPr>
              <w:t>Number of TXRU per TRxP</w:t>
            </w:r>
          </w:p>
        </w:tc>
        <w:tc>
          <w:tcPr>
            <w:tcW w:w="4634" w:type="dxa"/>
            <w:tcMar>
              <w:top w:w="0" w:type="dxa"/>
              <w:left w:w="108" w:type="dxa"/>
              <w:bottom w:w="0" w:type="dxa"/>
              <w:right w:w="108" w:type="dxa"/>
            </w:tcMar>
          </w:tcPr>
          <w:p w14:paraId="35EBCB79"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(Mp,Np,P,Mg,Ng) = (4,4,2,1,1)</w:t>
            </w:r>
          </w:p>
        </w:tc>
      </w:tr>
      <w:tr w:rsidR="00A0163B" w:rsidRPr="004E0026" w14:paraId="6F122011"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1A0C" w14:textId="77777777" w:rsidR="00A0163B" w:rsidRPr="00E64638" w:rsidRDefault="00A0163B" w:rsidP="00C515FD">
            <w:pPr>
              <w:spacing w:before="20" w:after="20" w:line="276" w:lineRule="auto"/>
              <w:rPr>
                <w:rFonts w:cs="Arial"/>
                <w:lang w:val="en-US"/>
              </w:rPr>
            </w:pPr>
            <w:r w:rsidRPr="00E64638">
              <w:rPr>
                <w:rFonts w:cs="Arial"/>
                <w:lang w:val="en-US"/>
              </w:rPr>
              <w:t>Tilt</w:t>
            </w:r>
          </w:p>
        </w:tc>
        <w:tc>
          <w:tcPr>
            <w:tcW w:w="4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2CA8"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Mechanical: 110 degrees, GCS</w:t>
            </w:r>
          </w:p>
          <w:p w14:paraId="02FAEAE6"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Electrical: 90 degrees, LCS</w:t>
            </w:r>
          </w:p>
        </w:tc>
      </w:tr>
      <w:tr w:rsidR="00A0163B" w:rsidRPr="004E0026" w14:paraId="7B2EA1F9"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56513F5" w14:textId="77777777" w:rsidR="00A0163B" w:rsidRPr="00E64638" w:rsidRDefault="00A0163B" w:rsidP="00C515FD">
            <w:pPr>
              <w:spacing w:before="20" w:after="20" w:line="276" w:lineRule="auto"/>
              <w:rPr>
                <w:rFonts w:cs="Arial"/>
                <w:lang w:val="en-US"/>
              </w:rPr>
            </w:pPr>
            <w:r w:rsidRPr="00E64638">
              <w:rPr>
                <w:rFonts w:cs="Arial"/>
                <w:lang w:val="en-US"/>
              </w:rPr>
              <w:t>Handover margin (dB)</w:t>
            </w:r>
          </w:p>
        </w:tc>
        <w:tc>
          <w:tcPr>
            <w:tcW w:w="463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1BB5813"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0 (i.e., the strongest cell is selected)</w:t>
            </w:r>
          </w:p>
        </w:tc>
      </w:tr>
      <w:tr w:rsidR="00A0163B" w:rsidRPr="00E64638" w14:paraId="54373975"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BBD4" w14:textId="77777777" w:rsidR="00A0163B" w:rsidRPr="00E64638" w:rsidRDefault="00A0163B" w:rsidP="00C515FD">
            <w:pPr>
              <w:spacing w:before="20" w:after="20" w:line="276" w:lineRule="auto"/>
              <w:rPr>
                <w:rFonts w:cs="Arial"/>
                <w:lang w:val="en-US"/>
              </w:rPr>
            </w:pPr>
            <w:r w:rsidRPr="00E64638">
              <w:rPr>
                <w:rFonts w:cs="Arial"/>
              </w:rPr>
              <w:lastRenderedPageBreak/>
              <w:t>Wrapping around method</w:t>
            </w:r>
          </w:p>
        </w:tc>
        <w:tc>
          <w:tcPr>
            <w:tcW w:w="4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7CEC" w14:textId="77777777" w:rsidR="00A0163B" w:rsidRPr="00E64638" w:rsidRDefault="00A0163B" w:rsidP="00C515FD">
            <w:pPr>
              <w:spacing w:before="20" w:after="20" w:line="276" w:lineRule="auto"/>
              <w:rPr>
                <w:rFonts w:cs="Arial"/>
                <w:bCs/>
                <w:lang w:val="en-US" w:eastAsia="zh-CN"/>
              </w:rPr>
            </w:pPr>
            <w:r w:rsidRPr="00E64638">
              <w:rPr>
                <w:rFonts w:cs="Arial"/>
              </w:rPr>
              <w:t>Not used</w:t>
            </w:r>
          </w:p>
        </w:tc>
      </w:tr>
      <w:tr w:rsidR="00A0163B" w:rsidRPr="004E0026" w14:paraId="00F71A1A"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5A42188" w14:textId="77777777" w:rsidR="00A0163B" w:rsidRPr="00E64638" w:rsidRDefault="00A0163B" w:rsidP="00C515FD">
            <w:pPr>
              <w:spacing w:before="20" w:after="20" w:line="276" w:lineRule="auto"/>
              <w:rPr>
                <w:rFonts w:cs="Arial"/>
                <w:lang w:val="en-US"/>
              </w:rPr>
            </w:pPr>
            <w:r w:rsidRPr="00E64638">
              <w:rPr>
                <w:rFonts w:cs="Arial"/>
                <w:lang w:val="en-US"/>
              </w:rPr>
              <w:t>UT attachment</w:t>
            </w:r>
          </w:p>
        </w:tc>
        <w:tc>
          <w:tcPr>
            <w:tcW w:w="463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4A74B0D"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Based on RSRP (formula (8.1-1) in TR36.873) from port 0</w:t>
            </w:r>
          </w:p>
        </w:tc>
      </w:tr>
      <w:tr w:rsidR="00A0163B" w:rsidRPr="004E0026" w14:paraId="238DC841"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0BE6" w14:textId="77777777" w:rsidR="00A0163B" w:rsidRPr="00E64638" w:rsidRDefault="00A0163B" w:rsidP="00C515FD">
            <w:pPr>
              <w:spacing w:before="20" w:after="20" w:line="276" w:lineRule="auto"/>
              <w:rPr>
                <w:rFonts w:cs="Arial"/>
                <w:lang w:val="en-US"/>
              </w:rPr>
            </w:pPr>
            <w:r w:rsidRPr="00E64638">
              <w:rPr>
                <w:rFonts w:cs="Arial"/>
                <w:lang w:val="en-US"/>
              </w:rPr>
              <w:t>UE mobility model</w:t>
            </w:r>
          </w:p>
        </w:tc>
        <w:tc>
          <w:tcPr>
            <w:tcW w:w="4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2FB9"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Fixed and identical speed |v| of all UEs, randomly and uniformly distributed direction</w:t>
            </w:r>
          </w:p>
        </w:tc>
      </w:tr>
      <w:tr w:rsidR="00A0163B" w:rsidRPr="00E64638" w14:paraId="76471357"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2109" w14:textId="77777777" w:rsidR="00A0163B" w:rsidRPr="00E64638" w:rsidRDefault="00A0163B" w:rsidP="00C515FD">
            <w:pPr>
              <w:spacing w:before="20" w:after="20" w:line="276" w:lineRule="auto"/>
              <w:rPr>
                <w:rFonts w:cs="Arial"/>
                <w:lang w:val="en-US"/>
              </w:rPr>
            </w:pPr>
            <w:r w:rsidRPr="00E64638">
              <w:rPr>
                <w:rFonts w:cs="Arial"/>
                <w:lang w:val="en-US"/>
              </w:rPr>
              <w:t>Beam forming</w:t>
            </w:r>
          </w:p>
        </w:tc>
        <w:tc>
          <w:tcPr>
            <w:tcW w:w="4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0B52"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Ideal</w:t>
            </w:r>
          </w:p>
        </w:tc>
      </w:tr>
      <w:tr w:rsidR="00A0163B" w:rsidRPr="00E64638" w14:paraId="2E878720"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E68B" w14:textId="77777777" w:rsidR="00A0163B" w:rsidRPr="00E64638" w:rsidRDefault="00A0163B" w:rsidP="00C515FD">
            <w:pPr>
              <w:spacing w:before="20" w:after="20" w:line="276" w:lineRule="auto"/>
              <w:rPr>
                <w:rFonts w:cs="Arial"/>
                <w:lang w:val="en-US"/>
              </w:rPr>
            </w:pPr>
            <w:r w:rsidRPr="00E64638">
              <w:rPr>
                <w:rFonts w:cs="Arial"/>
                <w:lang w:val="en-US" w:eastAsia="ko-KR"/>
              </w:rPr>
              <w:t>TRxP number per site</w:t>
            </w:r>
          </w:p>
        </w:tc>
        <w:tc>
          <w:tcPr>
            <w:tcW w:w="4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238BD" w14:textId="77777777" w:rsidR="00A0163B" w:rsidRPr="00E64638" w:rsidRDefault="00A0163B" w:rsidP="00C515FD">
            <w:pPr>
              <w:spacing w:before="20" w:after="20" w:line="276" w:lineRule="auto"/>
              <w:rPr>
                <w:rFonts w:cs="Arial"/>
                <w:bCs/>
                <w:lang w:val="en-US" w:eastAsia="zh-CN"/>
              </w:rPr>
            </w:pPr>
            <w:r w:rsidRPr="00E64638">
              <w:rPr>
                <w:rFonts w:cs="Arial"/>
                <w:color w:val="000000"/>
                <w:lang w:val="en-US" w:eastAsia="zh-CN"/>
              </w:rPr>
              <w:t>3</w:t>
            </w:r>
          </w:p>
        </w:tc>
      </w:tr>
      <w:tr w:rsidR="00A0163B" w:rsidRPr="00E64638" w14:paraId="4745C932" w14:textId="77777777" w:rsidTr="00C515FD">
        <w:trPr>
          <w:trHeight w:val="147"/>
          <w:jc w:val="center"/>
        </w:trPr>
        <w:tc>
          <w:tcPr>
            <w:tcW w:w="39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8FA6" w14:textId="77777777" w:rsidR="00A0163B" w:rsidRPr="00E64638" w:rsidRDefault="00A0163B" w:rsidP="00C515FD">
            <w:pPr>
              <w:spacing w:before="20" w:after="20" w:line="276" w:lineRule="auto"/>
              <w:rPr>
                <w:rFonts w:cs="Arial"/>
                <w:lang w:val="en-US"/>
              </w:rPr>
            </w:pPr>
            <w:r w:rsidRPr="00E64638">
              <w:rPr>
                <w:rFonts w:cs="Arial"/>
                <w:lang w:val="en-US"/>
              </w:rPr>
              <w:t>TRxP boresight</w:t>
            </w:r>
          </w:p>
        </w:tc>
        <w:tc>
          <w:tcPr>
            <w:tcW w:w="4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8F8C" w14:textId="77777777" w:rsidR="00A0163B" w:rsidRPr="00E64638" w:rsidRDefault="00A0163B" w:rsidP="00C515FD">
            <w:pPr>
              <w:spacing w:before="20" w:after="20" w:line="276" w:lineRule="auto"/>
              <w:rPr>
                <w:rFonts w:cs="Arial"/>
                <w:bCs/>
                <w:lang w:val="en-US" w:eastAsia="zh-CN"/>
              </w:rPr>
            </w:pPr>
            <w:r w:rsidRPr="00E64638">
              <w:rPr>
                <w:rFonts w:cs="Arial"/>
                <w:bCs/>
                <w:lang w:val="en-US" w:eastAsia="zh-CN"/>
              </w:rPr>
              <w:t>30/150/270 degrees</w:t>
            </w:r>
          </w:p>
        </w:tc>
      </w:tr>
    </w:tbl>
    <w:p w14:paraId="0D3B6A25" w14:textId="77777777" w:rsidR="00F53B28" w:rsidRPr="00F53B28" w:rsidRDefault="00F53B28" w:rsidP="00F53B28"/>
    <w:p w14:paraId="38C4F5CC" w14:textId="60CF68E2" w:rsidR="00F53B28" w:rsidRDefault="00D61FBF" w:rsidP="00F53B28">
      <w:pPr>
        <w:pStyle w:val="Heading2"/>
      </w:pPr>
      <w:r>
        <w:t>4</w:t>
      </w:r>
      <w:r w:rsidR="00F53B28" w:rsidRPr="003A5CB8">
        <w:t>.</w:t>
      </w:r>
      <w:r w:rsidR="006541CB">
        <w:t>4</w:t>
      </w:r>
      <w:r w:rsidR="00F53B28" w:rsidRPr="003A5CB8">
        <w:tab/>
      </w:r>
      <w:r w:rsidR="00F53B28">
        <w:t>Link-level simulation assumptions</w:t>
      </w:r>
    </w:p>
    <w:p w14:paraId="77B4C248" w14:textId="77777777" w:rsidR="003155A8" w:rsidRDefault="003155A8" w:rsidP="003155A8">
      <w:pPr>
        <w:keepNext/>
        <w:spacing w:afterLines="50" w:after="120"/>
        <w:rPr>
          <w:kern w:val="2"/>
          <w:lang w:val="en-US"/>
        </w:rPr>
      </w:pPr>
      <w:r w:rsidRPr="00E34937">
        <w:rPr>
          <w:kern w:val="2"/>
          <w:lang w:val="en-US"/>
        </w:rPr>
        <w:t>The following link simul</w:t>
      </w:r>
      <w:r>
        <w:rPr>
          <w:kern w:val="2"/>
          <w:lang w:val="en-US"/>
        </w:rPr>
        <w:t>ation assumptions are used</w:t>
      </w:r>
    </w:p>
    <w:p w14:paraId="6C8E4974" w14:textId="261F04C6" w:rsidR="003155A8" w:rsidRPr="00476C22" w:rsidRDefault="003155A8" w:rsidP="003155A8">
      <w:pPr>
        <w:keepNext/>
        <w:spacing w:afterLines="50" w:after="120"/>
        <w:jc w:val="center"/>
        <w:rPr>
          <w:b/>
          <w:kern w:val="2"/>
          <w:lang w:val="en-US"/>
        </w:rPr>
      </w:pPr>
      <w:r w:rsidRPr="00476C22">
        <w:rPr>
          <w:b/>
          <w:kern w:val="2"/>
          <w:lang w:val="en-US"/>
        </w:rPr>
        <w:t xml:space="preserve">Table </w:t>
      </w:r>
      <w:r w:rsidR="00D61FBF">
        <w:rPr>
          <w:b/>
          <w:kern w:val="2"/>
          <w:lang w:val="en-US"/>
        </w:rPr>
        <w:t>4</w:t>
      </w:r>
      <w:r w:rsidRPr="00476C22">
        <w:rPr>
          <w:b/>
          <w:kern w:val="2"/>
          <w:lang w:val="en-US"/>
        </w:rPr>
        <w:t>.</w:t>
      </w:r>
      <w:r w:rsidR="006541CB">
        <w:rPr>
          <w:b/>
          <w:kern w:val="2"/>
          <w:lang w:val="en-US"/>
        </w:rPr>
        <w:t>4</w:t>
      </w:r>
      <w:r w:rsidRPr="00476C22">
        <w:rPr>
          <w:b/>
          <w:kern w:val="2"/>
          <w:lang w:val="en-US"/>
        </w:rPr>
        <w:t>-1: Link simulations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3552"/>
        <w:gridCol w:w="2942"/>
      </w:tblGrid>
      <w:tr w:rsidR="00886989" w:rsidRPr="00944E10" w14:paraId="10BF08F3" w14:textId="6F35F794" w:rsidTr="00C3391E">
        <w:trPr>
          <w:trHeight w:val="147"/>
          <w:jc w:val="center"/>
        </w:trPr>
        <w:tc>
          <w:tcPr>
            <w:tcW w:w="3137" w:type="dxa"/>
            <w:vMerge w:val="restart"/>
            <w:shd w:val="clear" w:color="auto" w:fill="D9E2F3"/>
            <w:tcMar>
              <w:top w:w="0" w:type="dxa"/>
              <w:left w:w="108" w:type="dxa"/>
              <w:bottom w:w="0" w:type="dxa"/>
              <w:right w:w="108" w:type="dxa"/>
            </w:tcMar>
            <w:hideMark/>
          </w:tcPr>
          <w:p w14:paraId="29A4C660" w14:textId="77777777" w:rsidR="00886989" w:rsidRPr="00C81670" w:rsidRDefault="00886989" w:rsidP="00C515FD">
            <w:pPr>
              <w:keepNext/>
              <w:spacing w:before="20" w:after="20" w:line="276" w:lineRule="auto"/>
              <w:rPr>
                <w:rFonts w:eastAsia="Calibri" w:cs="Arial"/>
              </w:rPr>
            </w:pPr>
            <w:r w:rsidRPr="00C81670">
              <w:rPr>
                <w:rFonts w:cs="Arial"/>
                <w:lang w:val="en-US"/>
              </w:rPr>
              <w:t>Parameter</w:t>
            </w:r>
          </w:p>
        </w:tc>
        <w:tc>
          <w:tcPr>
            <w:tcW w:w="6494" w:type="dxa"/>
            <w:gridSpan w:val="2"/>
            <w:shd w:val="clear" w:color="auto" w:fill="D9E2F3"/>
            <w:tcMar>
              <w:top w:w="0" w:type="dxa"/>
              <w:left w:w="108" w:type="dxa"/>
              <w:bottom w:w="0" w:type="dxa"/>
              <w:right w:w="108" w:type="dxa"/>
            </w:tcMar>
            <w:hideMark/>
          </w:tcPr>
          <w:p w14:paraId="0467E6CD" w14:textId="798C1A61" w:rsidR="00886989" w:rsidRPr="00C81670" w:rsidRDefault="00886989" w:rsidP="00E12657">
            <w:pPr>
              <w:keepNext/>
              <w:spacing w:before="20" w:after="20" w:line="276" w:lineRule="auto"/>
              <w:jc w:val="center"/>
              <w:rPr>
                <w:rFonts w:cs="Arial"/>
                <w:lang w:val="en-US"/>
              </w:rPr>
            </w:pPr>
            <w:r w:rsidRPr="00C81670">
              <w:rPr>
                <w:rFonts w:cs="Arial"/>
                <w:lang w:val="en-US"/>
              </w:rPr>
              <w:t>Value</w:t>
            </w:r>
          </w:p>
        </w:tc>
      </w:tr>
      <w:tr w:rsidR="00886989" w:rsidRPr="00944E10" w14:paraId="4ACB873F" w14:textId="77777777" w:rsidTr="00C515FD">
        <w:trPr>
          <w:trHeight w:val="147"/>
          <w:jc w:val="center"/>
        </w:trPr>
        <w:tc>
          <w:tcPr>
            <w:tcW w:w="3137" w:type="dxa"/>
            <w:vMerge/>
            <w:shd w:val="clear" w:color="auto" w:fill="D9E2F3"/>
            <w:tcMar>
              <w:top w:w="0" w:type="dxa"/>
              <w:left w:w="108" w:type="dxa"/>
              <w:bottom w:w="0" w:type="dxa"/>
              <w:right w:w="108" w:type="dxa"/>
            </w:tcMar>
          </w:tcPr>
          <w:p w14:paraId="1A423564" w14:textId="77777777" w:rsidR="00886989" w:rsidRPr="00C81670" w:rsidRDefault="00886989" w:rsidP="003D4B73">
            <w:pPr>
              <w:keepNext/>
              <w:spacing w:before="20" w:after="20" w:line="276" w:lineRule="auto"/>
              <w:rPr>
                <w:rFonts w:cs="Arial"/>
                <w:lang w:val="en-US"/>
              </w:rPr>
            </w:pPr>
          </w:p>
        </w:tc>
        <w:tc>
          <w:tcPr>
            <w:tcW w:w="3552" w:type="dxa"/>
            <w:shd w:val="clear" w:color="auto" w:fill="D9E2F3"/>
            <w:tcMar>
              <w:top w:w="0" w:type="dxa"/>
              <w:left w:w="108" w:type="dxa"/>
              <w:bottom w:w="0" w:type="dxa"/>
              <w:right w:w="108" w:type="dxa"/>
            </w:tcMar>
          </w:tcPr>
          <w:p w14:paraId="7907039C" w14:textId="4458CB30" w:rsidR="00886989" w:rsidRPr="00C81670" w:rsidRDefault="00886989" w:rsidP="003D4B73">
            <w:pPr>
              <w:keepNext/>
              <w:spacing w:before="20" w:after="20" w:line="276" w:lineRule="auto"/>
              <w:rPr>
                <w:rFonts w:cs="Arial"/>
                <w:lang w:val="en-US"/>
              </w:rPr>
            </w:pPr>
            <w:r w:rsidRPr="002E0D29">
              <w:t>Urban Macro–URLLC</w:t>
            </w:r>
          </w:p>
        </w:tc>
        <w:tc>
          <w:tcPr>
            <w:tcW w:w="2942" w:type="dxa"/>
            <w:shd w:val="clear" w:color="auto" w:fill="D9E2F3"/>
          </w:tcPr>
          <w:p w14:paraId="1D22600D" w14:textId="1D77C6E8" w:rsidR="00886989" w:rsidRPr="00C81670" w:rsidRDefault="00886989" w:rsidP="003D4B73">
            <w:pPr>
              <w:keepNext/>
              <w:spacing w:before="20" w:after="20" w:line="276" w:lineRule="auto"/>
              <w:rPr>
                <w:rFonts w:cs="Arial"/>
                <w:lang w:val="en-US"/>
              </w:rPr>
            </w:pPr>
            <w:r w:rsidRPr="002E0D29">
              <w:t>Indoor Hotspot-eMBB</w:t>
            </w:r>
          </w:p>
        </w:tc>
      </w:tr>
      <w:tr w:rsidR="00C515FD" w:rsidRPr="00E12657" w14:paraId="46591EDC" w14:textId="210DE7AB" w:rsidTr="00C515FD">
        <w:trPr>
          <w:trHeight w:val="147"/>
          <w:jc w:val="center"/>
        </w:trPr>
        <w:tc>
          <w:tcPr>
            <w:tcW w:w="3137" w:type="dxa"/>
            <w:tcMar>
              <w:top w:w="0" w:type="dxa"/>
              <w:left w:w="108" w:type="dxa"/>
              <w:bottom w:w="0" w:type="dxa"/>
              <w:right w:w="108" w:type="dxa"/>
            </w:tcMar>
            <w:hideMark/>
          </w:tcPr>
          <w:p w14:paraId="0BC710FF" w14:textId="77777777" w:rsidR="00C515FD" w:rsidRPr="00E12657" w:rsidRDefault="00C515FD" w:rsidP="00C515FD">
            <w:pPr>
              <w:keepNext/>
              <w:spacing w:before="20" w:after="20" w:line="276" w:lineRule="auto"/>
              <w:rPr>
                <w:lang w:val="en-US"/>
              </w:rPr>
            </w:pPr>
            <w:r w:rsidRPr="00E12657">
              <w:rPr>
                <w:lang w:val="en-US"/>
              </w:rPr>
              <w:t>Carrier frequency for evaluation</w:t>
            </w:r>
          </w:p>
        </w:tc>
        <w:tc>
          <w:tcPr>
            <w:tcW w:w="3552" w:type="dxa"/>
            <w:tcMar>
              <w:top w:w="0" w:type="dxa"/>
              <w:left w:w="108" w:type="dxa"/>
              <w:bottom w:w="0" w:type="dxa"/>
              <w:right w:w="108" w:type="dxa"/>
            </w:tcMar>
            <w:hideMark/>
          </w:tcPr>
          <w:p w14:paraId="6EE3BB62" w14:textId="33001E95" w:rsidR="003D4B73" w:rsidRPr="00E12657" w:rsidRDefault="00C515FD" w:rsidP="003D4B73">
            <w:pPr>
              <w:keepNext/>
              <w:spacing w:before="20" w:after="20" w:line="276" w:lineRule="auto"/>
              <w:rPr>
                <w:lang w:val="en-US"/>
              </w:rPr>
            </w:pPr>
            <w:r w:rsidRPr="00E12657">
              <w:rPr>
                <w:lang w:val="en-US"/>
              </w:rPr>
              <w:t>700 MHz</w:t>
            </w:r>
          </w:p>
          <w:p w14:paraId="31989A02" w14:textId="77A68DDC" w:rsidR="00C515FD" w:rsidRPr="00E12657" w:rsidRDefault="00C515FD" w:rsidP="00C515FD">
            <w:pPr>
              <w:keepNext/>
              <w:spacing w:before="20" w:after="20" w:line="276" w:lineRule="auto"/>
              <w:rPr>
                <w:lang w:val="en-US"/>
              </w:rPr>
            </w:pPr>
          </w:p>
        </w:tc>
        <w:tc>
          <w:tcPr>
            <w:tcW w:w="2942" w:type="dxa"/>
          </w:tcPr>
          <w:p w14:paraId="2D7D5082" w14:textId="54D12C8A" w:rsidR="00C515FD" w:rsidRPr="00E12657" w:rsidRDefault="003D4B73" w:rsidP="00C515FD">
            <w:pPr>
              <w:keepNext/>
              <w:spacing w:before="20" w:after="20" w:line="276" w:lineRule="auto"/>
              <w:rPr>
                <w:lang w:val="en-US"/>
              </w:rPr>
            </w:pPr>
            <w:r w:rsidRPr="00E12657">
              <w:rPr>
                <w:lang w:val="en-US"/>
              </w:rPr>
              <w:t>2 GHz</w:t>
            </w:r>
          </w:p>
        </w:tc>
      </w:tr>
      <w:tr w:rsidR="00E12657" w:rsidRPr="00E12657" w14:paraId="71A94F76" w14:textId="3B864658" w:rsidTr="00C515FD">
        <w:trPr>
          <w:trHeight w:val="147"/>
          <w:jc w:val="center"/>
        </w:trPr>
        <w:tc>
          <w:tcPr>
            <w:tcW w:w="3137" w:type="dxa"/>
            <w:tcMar>
              <w:top w:w="0" w:type="dxa"/>
              <w:left w:w="108" w:type="dxa"/>
              <w:bottom w:w="0" w:type="dxa"/>
              <w:right w:w="108" w:type="dxa"/>
            </w:tcMar>
          </w:tcPr>
          <w:p w14:paraId="6401B97B" w14:textId="77777777" w:rsidR="00E12657" w:rsidRPr="00E12657" w:rsidRDefault="00E12657" w:rsidP="00E12657">
            <w:pPr>
              <w:keepNext/>
              <w:spacing w:before="20" w:after="20" w:line="276" w:lineRule="auto"/>
              <w:rPr>
                <w:lang w:val="en-US"/>
              </w:rPr>
            </w:pPr>
            <w:r w:rsidRPr="00E12657">
              <w:rPr>
                <w:lang w:val="en-US"/>
              </w:rPr>
              <w:t>Channel model</w:t>
            </w:r>
          </w:p>
        </w:tc>
        <w:tc>
          <w:tcPr>
            <w:tcW w:w="3552" w:type="dxa"/>
            <w:tcMar>
              <w:top w:w="0" w:type="dxa"/>
              <w:left w:w="108" w:type="dxa"/>
              <w:bottom w:w="0" w:type="dxa"/>
              <w:right w:w="108" w:type="dxa"/>
            </w:tcMar>
          </w:tcPr>
          <w:p w14:paraId="69A2B7A5" w14:textId="77777777" w:rsidR="00E12657" w:rsidRPr="00E12657" w:rsidRDefault="00E12657" w:rsidP="00E12657">
            <w:pPr>
              <w:rPr>
                <w:lang w:val="en-US" w:eastAsia="ja-JP"/>
              </w:rPr>
            </w:pPr>
            <w:r w:rsidRPr="00E12657">
              <w:rPr>
                <w:lang w:val="en-US" w:eastAsia="ja-JP"/>
              </w:rPr>
              <w:t>NLOS: TDL-C in TR 38.901</w:t>
            </w:r>
          </w:p>
          <w:p w14:paraId="3135A28A" w14:textId="226C22DD" w:rsidR="00E12657" w:rsidRPr="00E12657" w:rsidRDefault="00E12657" w:rsidP="00E12657">
            <w:pPr>
              <w:keepNext/>
              <w:spacing w:before="20" w:after="20" w:line="276" w:lineRule="auto"/>
              <w:rPr>
                <w:lang w:val="en-US"/>
              </w:rPr>
            </w:pPr>
            <w:r w:rsidRPr="00E12657">
              <w:rPr>
                <w:lang w:val="en-US" w:eastAsia="ja-JP"/>
              </w:rPr>
              <w:t>LOS: TDL-E in TR 38.901</w:t>
            </w:r>
          </w:p>
        </w:tc>
        <w:tc>
          <w:tcPr>
            <w:tcW w:w="2942" w:type="dxa"/>
          </w:tcPr>
          <w:p w14:paraId="29823DAC" w14:textId="77777777" w:rsidR="00E12657" w:rsidRPr="00E12657" w:rsidRDefault="00E12657" w:rsidP="00E12657">
            <w:pPr>
              <w:pStyle w:val="Tabletext"/>
              <w:rPr>
                <w:lang w:val="es-ES_tradnl"/>
              </w:rPr>
            </w:pPr>
            <w:r w:rsidRPr="00E12657">
              <w:rPr>
                <w:lang w:val="es-ES_tradnl"/>
              </w:rPr>
              <w:t>NLOS: TDL-A in TR 38.901</w:t>
            </w:r>
          </w:p>
          <w:p w14:paraId="294583DF" w14:textId="0484AA9B" w:rsidR="00E12657" w:rsidRPr="00E12657" w:rsidRDefault="00E12657" w:rsidP="00E12657">
            <w:pPr>
              <w:keepNext/>
              <w:spacing w:before="20" w:after="20" w:line="276" w:lineRule="auto"/>
              <w:rPr>
                <w:lang w:val="en-US"/>
              </w:rPr>
            </w:pPr>
            <w:r w:rsidRPr="00E12657">
              <w:rPr>
                <w:lang w:val="es-ES_tradnl"/>
              </w:rPr>
              <w:t>LOS: TDL-D in TR 38.901</w:t>
            </w:r>
          </w:p>
        </w:tc>
      </w:tr>
      <w:tr w:rsidR="00E12657" w:rsidRPr="00E12657" w14:paraId="11B52E09" w14:textId="77777777" w:rsidTr="00C515FD">
        <w:trPr>
          <w:trHeight w:val="147"/>
          <w:jc w:val="center"/>
        </w:trPr>
        <w:tc>
          <w:tcPr>
            <w:tcW w:w="3137" w:type="dxa"/>
            <w:tcMar>
              <w:top w:w="0" w:type="dxa"/>
              <w:left w:w="108" w:type="dxa"/>
              <w:bottom w:w="0" w:type="dxa"/>
              <w:right w:w="108" w:type="dxa"/>
            </w:tcMar>
          </w:tcPr>
          <w:p w14:paraId="23548707" w14:textId="6895195D" w:rsidR="00E12657" w:rsidRPr="00E12657" w:rsidRDefault="00E12657" w:rsidP="00E12657">
            <w:pPr>
              <w:keepNext/>
              <w:spacing w:before="20" w:after="20" w:line="276" w:lineRule="auto"/>
              <w:rPr>
                <w:lang w:val="en-US"/>
              </w:rPr>
            </w:pPr>
            <w:r w:rsidRPr="00E12657">
              <w:t>Delay spread scaling parameter</w:t>
            </w:r>
            <w:r w:rsidRPr="00E12657">
              <w:fldChar w:fldCharType="begin"/>
            </w:r>
            <w:r w:rsidRPr="00E12657">
              <w:instrText xml:space="preserve"> INCLUDEPICTURE  "cid:image001.png@01D3990A.FD47A510" \* MERGEFORMATINET </w:instrText>
            </w:r>
            <w:r w:rsidRPr="00E12657">
              <w:fldChar w:fldCharType="separate"/>
            </w:r>
            <w:r w:rsidRPr="00E12657">
              <w:fldChar w:fldCharType="begin"/>
            </w:r>
            <w:r w:rsidRPr="00E12657">
              <w:instrText xml:space="preserve"> INCLUDEPICTURE  "cid:image001.png@01D3990A.FD47A510" \* MERGEFORMATINET </w:instrText>
            </w:r>
            <w:r w:rsidRPr="00E12657">
              <w:fldChar w:fldCharType="separate"/>
            </w:r>
            <w:r w:rsidRPr="00E12657">
              <w:fldChar w:fldCharType="begin"/>
            </w:r>
            <w:r w:rsidRPr="00E12657">
              <w:instrText xml:space="preserve"> INCLUDEPICTURE  "cid:image001.png@01D3990A.FD47A510" \* MERGEFORMATINET </w:instrText>
            </w:r>
            <w:r w:rsidRPr="00E12657">
              <w:fldChar w:fldCharType="separate"/>
            </w:r>
            <w:r w:rsidRPr="00E12657">
              <w:fldChar w:fldCharType="begin"/>
            </w:r>
            <w:r w:rsidRPr="00E12657">
              <w:instrText xml:space="preserve"> INCLUDEPICTURE  "cid:image001.png@01D3990A.FD47A510" \* MERGEFORMATINET </w:instrText>
            </w:r>
            <w:r w:rsidRPr="00E12657">
              <w:fldChar w:fldCharType="separate"/>
            </w:r>
            <w:r w:rsidRPr="00E12657">
              <w:fldChar w:fldCharType="begin"/>
            </w:r>
            <w:r w:rsidRPr="00E12657">
              <w:instrText xml:space="preserve"> INCLUDEPICTURE  "cid:image001.png@01D3990A.FD47A510" \* MERGEFORMATINET </w:instrText>
            </w:r>
            <w:r w:rsidRPr="00E12657">
              <w:fldChar w:fldCharType="separate"/>
            </w:r>
            <w:r w:rsidR="00C3391E">
              <w:fldChar w:fldCharType="begin"/>
            </w:r>
            <w:r w:rsidR="00C3391E">
              <w:instrText xml:space="preserve"> INCLUDEPICTURE  "cid:image001.png@01D3990A.FD47A510" \* MERGEFORMATINET </w:instrText>
            </w:r>
            <w:r w:rsidR="00C3391E">
              <w:fldChar w:fldCharType="separate"/>
            </w:r>
            <w:r w:rsidR="001B1C2A">
              <w:fldChar w:fldCharType="begin"/>
            </w:r>
            <w:r w:rsidR="001B1C2A">
              <w:instrText xml:space="preserve"> INCLUDEPICTURE  "cid:image001.png@01D3990A.FD47A510" \* MERGEFORMATINET </w:instrText>
            </w:r>
            <w:r w:rsidR="001B1C2A">
              <w:fldChar w:fldCharType="separate"/>
            </w:r>
            <w:r w:rsidR="00032332">
              <w:fldChar w:fldCharType="begin"/>
            </w:r>
            <w:r w:rsidR="00032332">
              <w:instrText xml:space="preserve"> INCLUDEPICTURE  "cid:image001.png@01D3990A.FD47A510" \* MERGEFORMATINET </w:instrText>
            </w:r>
            <w:r w:rsidR="00032332">
              <w:fldChar w:fldCharType="separate"/>
            </w:r>
            <w:r w:rsidR="000F0F6E">
              <w:fldChar w:fldCharType="begin"/>
            </w:r>
            <w:r w:rsidR="000F0F6E">
              <w:instrText xml:space="preserve"> INCLUDEPICTURE  "cid:image001.png@01D3990A.FD47A510" \* MERGEFORMATINET </w:instrText>
            </w:r>
            <w:r w:rsidR="000F0F6E">
              <w:fldChar w:fldCharType="separate"/>
            </w:r>
            <w:r w:rsidR="00963FD8">
              <w:fldChar w:fldCharType="begin"/>
            </w:r>
            <w:r w:rsidR="00963FD8">
              <w:instrText xml:space="preserve"> INCLUDEPICTURE  "cid:image001.png@01D3990A.FD47A510" \* MERGEFORMATINET </w:instrText>
            </w:r>
            <w:r w:rsidR="00963FD8">
              <w:fldChar w:fldCharType="separate"/>
            </w:r>
            <w:r w:rsidR="002C0B26">
              <w:fldChar w:fldCharType="begin"/>
            </w:r>
            <w:r w:rsidR="002C0B26">
              <w:instrText xml:space="preserve"> INCLUDEPICTURE  "cid:image001.png@01D3990A.FD47A510" \* MERGEFORMATINET </w:instrText>
            </w:r>
            <w:r w:rsidR="002C0B26">
              <w:fldChar w:fldCharType="separate"/>
            </w:r>
            <w:r w:rsidR="00103769">
              <w:fldChar w:fldCharType="begin"/>
            </w:r>
            <w:r w:rsidR="00103769">
              <w:instrText xml:space="preserve"> INCLUDEPICTURE  "cid:image001.png@01D3990A.FD47A510" \* MERGEFORMATINET </w:instrText>
            </w:r>
            <w:r w:rsidR="00103769">
              <w:fldChar w:fldCharType="separate"/>
            </w:r>
            <w:r w:rsidR="00CD56F5">
              <w:fldChar w:fldCharType="begin"/>
            </w:r>
            <w:r w:rsidR="00CD56F5">
              <w:instrText xml:space="preserve"> </w:instrText>
            </w:r>
            <w:r w:rsidR="00CD56F5">
              <w:instrText>INCLUDEPICTURE  "cid:image001.png@01D3990A.FD47A510" \* MERGEFORMATINET</w:instrText>
            </w:r>
            <w:r w:rsidR="00CD56F5">
              <w:instrText xml:space="preserve"> </w:instrText>
            </w:r>
            <w:r w:rsidR="00CD56F5">
              <w:fldChar w:fldCharType="separate"/>
            </w:r>
            <w:r w:rsidR="00CD56F5">
              <w:pict w14:anchorId="67775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1.png@01D3942D.868AD140" style="width:24pt;height:11.25pt">
                  <v:imagedata r:id="rId14" r:href="rId15"/>
                </v:shape>
              </w:pict>
            </w:r>
            <w:r w:rsidR="00CD56F5">
              <w:fldChar w:fldCharType="end"/>
            </w:r>
            <w:r w:rsidR="00103769">
              <w:fldChar w:fldCharType="end"/>
            </w:r>
            <w:r w:rsidR="002C0B26">
              <w:fldChar w:fldCharType="end"/>
            </w:r>
            <w:r w:rsidR="00963FD8">
              <w:fldChar w:fldCharType="end"/>
            </w:r>
            <w:r w:rsidR="000F0F6E">
              <w:fldChar w:fldCharType="end"/>
            </w:r>
            <w:r w:rsidR="00032332">
              <w:fldChar w:fldCharType="end"/>
            </w:r>
            <w:r w:rsidR="001B1C2A">
              <w:fldChar w:fldCharType="end"/>
            </w:r>
            <w:r w:rsidR="00C3391E">
              <w:fldChar w:fldCharType="end"/>
            </w:r>
            <w:r w:rsidRPr="00E12657">
              <w:fldChar w:fldCharType="end"/>
            </w:r>
            <w:r w:rsidRPr="00E12657">
              <w:fldChar w:fldCharType="end"/>
            </w:r>
            <w:r w:rsidRPr="00E12657">
              <w:fldChar w:fldCharType="end"/>
            </w:r>
            <w:r w:rsidRPr="00E12657">
              <w:fldChar w:fldCharType="end"/>
            </w:r>
            <w:r w:rsidRPr="00E12657">
              <w:fldChar w:fldCharType="end"/>
            </w:r>
          </w:p>
        </w:tc>
        <w:tc>
          <w:tcPr>
            <w:tcW w:w="3552" w:type="dxa"/>
            <w:tcMar>
              <w:top w:w="0" w:type="dxa"/>
              <w:left w:w="108" w:type="dxa"/>
              <w:bottom w:w="0" w:type="dxa"/>
              <w:right w:w="108" w:type="dxa"/>
            </w:tcMar>
          </w:tcPr>
          <w:p w14:paraId="44A2A5A4" w14:textId="77777777" w:rsidR="00E12657" w:rsidRPr="00E12657" w:rsidRDefault="00E12657" w:rsidP="00E12657">
            <w:pPr>
              <w:pStyle w:val="Tabletext"/>
              <w:rPr>
                <w:lang w:val="es-ES_tradnl"/>
              </w:rPr>
            </w:pPr>
            <w:r w:rsidRPr="00E12657">
              <w:rPr>
                <w:lang w:val="es-ES_tradnl"/>
              </w:rPr>
              <w:t>LOS: 93ns</w:t>
            </w:r>
          </w:p>
          <w:p w14:paraId="7CCCE2D8" w14:textId="2EB955A7" w:rsidR="00E12657" w:rsidRPr="00E12657" w:rsidRDefault="00E12657" w:rsidP="00E12657">
            <w:pPr>
              <w:rPr>
                <w:lang w:val="en-US" w:eastAsia="ja-JP"/>
              </w:rPr>
            </w:pPr>
            <w:r w:rsidRPr="00E12657">
              <w:rPr>
                <w:lang w:val="es-ES_tradnl"/>
              </w:rPr>
              <w:t>NLOS: 363ns</w:t>
            </w:r>
          </w:p>
        </w:tc>
        <w:tc>
          <w:tcPr>
            <w:tcW w:w="2942" w:type="dxa"/>
          </w:tcPr>
          <w:p w14:paraId="1717AFAD" w14:textId="77777777" w:rsidR="00E12657" w:rsidRPr="00E12657" w:rsidRDefault="00E12657" w:rsidP="00E12657">
            <w:pPr>
              <w:pStyle w:val="Tabletext"/>
              <w:rPr>
                <w:lang w:val="es-ES_tradnl"/>
              </w:rPr>
            </w:pPr>
            <w:r w:rsidRPr="00E12657">
              <w:rPr>
                <w:lang w:val="es-ES_tradnl"/>
              </w:rPr>
              <w:t>LOS: 20ns</w:t>
            </w:r>
          </w:p>
          <w:p w14:paraId="5B27675C" w14:textId="02BB48AF" w:rsidR="00E12657" w:rsidRPr="00E12657" w:rsidRDefault="00E12657" w:rsidP="00E12657">
            <w:pPr>
              <w:pStyle w:val="Tabletext"/>
              <w:rPr>
                <w:lang w:val="es-ES_tradnl"/>
              </w:rPr>
            </w:pPr>
            <w:r w:rsidRPr="00E12657">
              <w:rPr>
                <w:lang w:val="es-ES_tradnl"/>
              </w:rPr>
              <w:t>NLOS: 39ns</w:t>
            </w:r>
          </w:p>
        </w:tc>
      </w:tr>
      <w:tr w:rsidR="00E12657" w:rsidRPr="00E12657" w14:paraId="7F6FD24A" w14:textId="77777777" w:rsidTr="00C515FD">
        <w:trPr>
          <w:trHeight w:val="147"/>
          <w:jc w:val="center"/>
        </w:trPr>
        <w:tc>
          <w:tcPr>
            <w:tcW w:w="3137" w:type="dxa"/>
            <w:tcMar>
              <w:top w:w="0" w:type="dxa"/>
              <w:left w:w="108" w:type="dxa"/>
              <w:bottom w:w="0" w:type="dxa"/>
              <w:right w:w="108" w:type="dxa"/>
            </w:tcMar>
          </w:tcPr>
          <w:p w14:paraId="4658D772" w14:textId="3AFAED89" w:rsidR="00E12657" w:rsidRPr="00E12657" w:rsidRDefault="00E12657" w:rsidP="00E12657">
            <w:pPr>
              <w:keepNext/>
              <w:spacing w:before="20" w:after="20" w:line="276" w:lineRule="auto"/>
              <w:rPr>
                <w:lang w:val="en-US"/>
              </w:rPr>
            </w:pPr>
            <w:r w:rsidRPr="00E12657">
              <w:t>UE speed</w:t>
            </w:r>
          </w:p>
        </w:tc>
        <w:tc>
          <w:tcPr>
            <w:tcW w:w="3552" w:type="dxa"/>
            <w:tcMar>
              <w:top w:w="0" w:type="dxa"/>
              <w:left w:w="108" w:type="dxa"/>
              <w:bottom w:w="0" w:type="dxa"/>
              <w:right w:w="108" w:type="dxa"/>
            </w:tcMar>
          </w:tcPr>
          <w:p w14:paraId="594DFE57" w14:textId="1ED7670F" w:rsidR="00E12657" w:rsidRPr="00E12657" w:rsidRDefault="00E12657" w:rsidP="00E12657">
            <w:pPr>
              <w:pStyle w:val="Tabletext"/>
              <w:rPr>
                <w:b/>
                <w:lang w:val="es-ES_tradnl"/>
              </w:rPr>
            </w:pPr>
            <w:r w:rsidRPr="00E12657">
              <w:t>3km/h, 30km/h</w:t>
            </w:r>
          </w:p>
        </w:tc>
        <w:tc>
          <w:tcPr>
            <w:tcW w:w="2942" w:type="dxa"/>
          </w:tcPr>
          <w:p w14:paraId="202325DA" w14:textId="48997D05" w:rsidR="00E12657" w:rsidRPr="00E12657" w:rsidRDefault="00E12657" w:rsidP="00E12657">
            <w:pPr>
              <w:pStyle w:val="Tabletext"/>
              <w:rPr>
                <w:lang w:val="es-ES_tradnl"/>
              </w:rPr>
            </w:pPr>
            <w:r w:rsidRPr="00E12657">
              <w:t>3km/h</w:t>
            </w:r>
          </w:p>
        </w:tc>
      </w:tr>
      <w:tr w:rsidR="00E12657" w:rsidRPr="00E12657" w14:paraId="2EBF17BC" w14:textId="6AE0DD0C" w:rsidTr="00C3391E">
        <w:trPr>
          <w:trHeight w:val="147"/>
          <w:jc w:val="center"/>
        </w:trPr>
        <w:tc>
          <w:tcPr>
            <w:tcW w:w="3137" w:type="dxa"/>
            <w:tcMar>
              <w:top w:w="0" w:type="dxa"/>
              <w:left w:w="108" w:type="dxa"/>
              <w:bottom w:w="0" w:type="dxa"/>
              <w:right w:w="108" w:type="dxa"/>
            </w:tcMar>
          </w:tcPr>
          <w:p w14:paraId="075A5F13" w14:textId="77777777" w:rsidR="00E12657" w:rsidRPr="00E12657" w:rsidRDefault="00E12657" w:rsidP="00E12657">
            <w:pPr>
              <w:spacing w:before="20" w:after="20" w:line="276" w:lineRule="auto"/>
              <w:rPr>
                <w:lang w:val="en-US"/>
              </w:rPr>
            </w:pPr>
            <w:r w:rsidRPr="00E12657">
              <w:rPr>
                <w:lang w:val="en-US" w:eastAsia="zh-CN"/>
              </w:rPr>
              <w:t>Packet size</w:t>
            </w:r>
          </w:p>
        </w:tc>
        <w:tc>
          <w:tcPr>
            <w:tcW w:w="6494" w:type="dxa"/>
            <w:gridSpan w:val="2"/>
            <w:tcMar>
              <w:top w:w="0" w:type="dxa"/>
              <w:left w:w="108" w:type="dxa"/>
              <w:bottom w:w="0" w:type="dxa"/>
              <w:right w:w="108" w:type="dxa"/>
            </w:tcMar>
          </w:tcPr>
          <w:p w14:paraId="6B579182" w14:textId="77777777" w:rsidR="00E12657" w:rsidRPr="00E12657" w:rsidRDefault="00E12657" w:rsidP="00E12657">
            <w:pPr>
              <w:spacing w:before="20" w:after="20" w:line="276" w:lineRule="auto"/>
              <w:rPr>
                <w:lang w:eastAsia="ja-JP"/>
              </w:rPr>
            </w:pPr>
            <w:r w:rsidRPr="00E12657">
              <w:rPr>
                <w:lang w:eastAsia="ja-JP"/>
              </w:rPr>
              <w:t>32 bytes at Layer 2 PDU as a baseline for the 1 ms latency bound</w:t>
            </w:r>
          </w:p>
          <w:p w14:paraId="4F8D09CC" w14:textId="1976249D" w:rsidR="00E12657" w:rsidRPr="00E12657" w:rsidRDefault="00E12657" w:rsidP="00E12657">
            <w:pPr>
              <w:spacing w:before="20" w:after="20" w:line="276" w:lineRule="auto"/>
              <w:rPr>
                <w:lang w:eastAsia="ja-JP"/>
              </w:rPr>
            </w:pPr>
            <w:r w:rsidRPr="00E12657">
              <w:rPr>
                <w:lang w:eastAsia="ja-JP"/>
              </w:rPr>
              <w:t>32 and 100 bytes at Layer 2 PDU as a baseline for the 10 ms latency bound</w:t>
            </w:r>
          </w:p>
        </w:tc>
      </w:tr>
      <w:tr w:rsidR="00E12657" w:rsidRPr="00E12657" w14:paraId="2BD778CF" w14:textId="70BDBB70" w:rsidTr="00C3391E">
        <w:trPr>
          <w:trHeight w:val="147"/>
          <w:jc w:val="center"/>
        </w:trPr>
        <w:tc>
          <w:tcPr>
            <w:tcW w:w="3137" w:type="dxa"/>
            <w:tcMar>
              <w:top w:w="0" w:type="dxa"/>
              <w:left w:w="108" w:type="dxa"/>
              <w:bottom w:w="0" w:type="dxa"/>
              <w:right w:w="108" w:type="dxa"/>
            </w:tcMar>
          </w:tcPr>
          <w:p w14:paraId="73FE46D5" w14:textId="77777777" w:rsidR="00E12657" w:rsidRPr="00E12657" w:rsidRDefault="00E12657" w:rsidP="00E12657">
            <w:pPr>
              <w:spacing w:before="20" w:after="20" w:line="276" w:lineRule="auto"/>
              <w:rPr>
                <w:lang w:val="en-US" w:eastAsia="zh-CN"/>
              </w:rPr>
            </w:pPr>
            <w:r w:rsidRPr="00E12657">
              <w:t>BS TX antenna configuration</w:t>
            </w:r>
          </w:p>
        </w:tc>
        <w:tc>
          <w:tcPr>
            <w:tcW w:w="6494" w:type="dxa"/>
            <w:gridSpan w:val="2"/>
            <w:tcMar>
              <w:top w:w="0" w:type="dxa"/>
              <w:left w:w="108" w:type="dxa"/>
              <w:bottom w:w="0" w:type="dxa"/>
              <w:right w:w="108" w:type="dxa"/>
            </w:tcMar>
          </w:tcPr>
          <w:p w14:paraId="39CC99D8" w14:textId="2B5AD423" w:rsidR="00E12657" w:rsidRPr="00E12657" w:rsidRDefault="00E12657" w:rsidP="00E12657">
            <w:pPr>
              <w:spacing w:before="20" w:after="20" w:line="276" w:lineRule="auto"/>
            </w:pPr>
            <w:r w:rsidRPr="00E12657">
              <w:t>2 TX ports</w:t>
            </w:r>
          </w:p>
        </w:tc>
      </w:tr>
      <w:tr w:rsidR="00E12657" w:rsidRPr="00E12657" w14:paraId="25589457" w14:textId="7936CB82" w:rsidTr="00C3391E">
        <w:trPr>
          <w:trHeight w:val="147"/>
          <w:jc w:val="center"/>
        </w:trPr>
        <w:tc>
          <w:tcPr>
            <w:tcW w:w="3137" w:type="dxa"/>
            <w:tcMar>
              <w:top w:w="0" w:type="dxa"/>
              <w:left w:w="108" w:type="dxa"/>
              <w:bottom w:w="0" w:type="dxa"/>
              <w:right w:w="108" w:type="dxa"/>
            </w:tcMar>
          </w:tcPr>
          <w:p w14:paraId="04426210" w14:textId="77777777" w:rsidR="00E12657" w:rsidRPr="00E12657" w:rsidRDefault="00E12657" w:rsidP="00E12657">
            <w:pPr>
              <w:spacing w:before="20" w:after="20" w:line="276" w:lineRule="auto"/>
              <w:rPr>
                <w:lang w:val="en-US" w:eastAsia="zh-CN"/>
              </w:rPr>
            </w:pPr>
            <w:r w:rsidRPr="00E12657">
              <w:rPr>
                <w:lang w:eastAsia="ja-JP"/>
              </w:rPr>
              <w:t>BS RX antenna configuration</w:t>
            </w:r>
          </w:p>
        </w:tc>
        <w:tc>
          <w:tcPr>
            <w:tcW w:w="6494" w:type="dxa"/>
            <w:gridSpan w:val="2"/>
            <w:tcMar>
              <w:top w:w="0" w:type="dxa"/>
              <w:left w:w="108" w:type="dxa"/>
              <w:bottom w:w="0" w:type="dxa"/>
              <w:right w:w="108" w:type="dxa"/>
            </w:tcMar>
          </w:tcPr>
          <w:p w14:paraId="462A247A" w14:textId="6A165138" w:rsidR="00E12657" w:rsidRPr="00E12657" w:rsidRDefault="00E12657" w:rsidP="00E12657">
            <w:pPr>
              <w:spacing w:before="20" w:after="20" w:line="276" w:lineRule="auto"/>
              <w:rPr>
                <w:lang w:eastAsia="ja-JP"/>
              </w:rPr>
            </w:pPr>
            <w:r w:rsidRPr="00E12657">
              <w:rPr>
                <w:lang w:eastAsia="ja-JP"/>
              </w:rPr>
              <w:t>2/4 Rx ports</w:t>
            </w:r>
          </w:p>
        </w:tc>
      </w:tr>
      <w:tr w:rsidR="00E12657" w:rsidRPr="00E12657" w14:paraId="64B4CBC1" w14:textId="59C625AD" w:rsidTr="00C3391E">
        <w:trPr>
          <w:trHeight w:val="147"/>
          <w:jc w:val="center"/>
        </w:trPr>
        <w:tc>
          <w:tcPr>
            <w:tcW w:w="3137" w:type="dxa"/>
            <w:tcMar>
              <w:top w:w="0" w:type="dxa"/>
              <w:left w:w="108" w:type="dxa"/>
              <w:bottom w:w="0" w:type="dxa"/>
              <w:right w:w="108" w:type="dxa"/>
            </w:tcMar>
          </w:tcPr>
          <w:p w14:paraId="523FA606" w14:textId="77777777" w:rsidR="00E12657" w:rsidRPr="00E12657" w:rsidRDefault="00E12657" w:rsidP="00E12657">
            <w:pPr>
              <w:spacing w:before="20" w:after="20" w:line="276" w:lineRule="auto"/>
              <w:rPr>
                <w:lang w:val="en-US" w:eastAsia="zh-CN"/>
              </w:rPr>
            </w:pPr>
            <w:r w:rsidRPr="00E12657">
              <w:rPr>
                <w:lang w:eastAsia="ja-JP"/>
              </w:rPr>
              <w:t>UE TX antenna configuration</w:t>
            </w:r>
          </w:p>
        </w:tc>
        <w:tc>
          <w:tcPr>
            <w:tcW w:w="6494" w:type="dxa"/>
            <w:gridSpan w:val="2"/>
            <w:tcMar>
              <w:top w:w="0" w:type="dxa"/>
              <w:left w:w="108" w:type="dxa"/>
              <w:bottom w:w="0" w:type="dxa"/>
              <w:right w:w="108" w:type="dxa"/>
            </w:tcMar>
          </w:tcPr>
          <w:p w14:paraId="21A03105" w14:textId="05FCF287" w:rsidR="00E12657" w:rsidRPr="00E12657" w:rsidRDefault="00E12657" w:rsidP="00E12657">
            <w:pPr>
              <w:spacing w:before="20" w:after="20" w:line="276" w:lineRule="auto"/>
              <w:rPr>
                <w:lang w:eastAsia="ja-JP"/>
              </w:rPr>
            </w:pPr>
            <w:r w:rsidRPr="00E12657">
              <w:rPr>
                <w:lang w:eastAsia="ja-JP"/>
              </w:rPr>
              <w:t>1TX port as baseline</w:t>
            </w:r>
          </w:p>
        </w:tc>
      </w:tr>
      <w:tr w:rsidR="00E12657" w:rsidRPr="00E12657" w14:paraId="044F6A7F" w14:textId="1985581F" w:rsidTr="00C3391E">
        <w:trPr>
          <w:trHeight w:val="147"/>
          <w:jc w:val="center"/>
        </w:trPr>
        <w:tc>
          <w:tcPr>
            <w:tcW w:w="3137" w:type="dxa"/>
            <w:tcMar>
              <w:top w:w="0" w:type="dxa"/>
              <w:left w:w="108" w:type="dxa"/>
              <w:bottom w:w="0" w:type="dxa"/>
              <w:right w:w="108" w:type="dxa"/>
            </w:tcMar>
          </w:tcPr>
          <w:p w14:paraId="06F9997D" w14:textId="77777777" w:rsidR="00E12657" w:rsidRPr="00E12657" w:rsidRDefault="00E12657" w:rsidP="00E12657">
            <w:pPr>
              <w:spacing w:before="20" w:after="20" w:line="276" w:lineRule="auto"/>
              <w:rPr>
                <w:lang w:val="en-US" w:eastAsia="zh-CN"/>
              </w:rPr>
            </w:pPr>
            <w:r w:rsidRPr="00E12657">
              <w:rPr>
                <w:lang w:eastAsia="ja-JP"/>
              </w:rPr>
              <w:t>UE RX antenna configuration</w:t>
            </w:r>
          </w:p>
        </w:tc>
        <w:tc>
          <w:tcPr>
            <w:tcW w:w="6494" w:type="dxa"/>
            <w:gridSpan w:val="2"/>
            <w:tcMar>
              <w:top w:w="0" w:type="dxa"/>
              <w:left w:w="108" w:type="dxa"/>
              <w:bottom w:w="0" w:type="dxa"/>
              <w:right w:w="108" w:type="dxa"/>
            </w:tcMar>
          </w:tcPr>
          <w:p w14:paraId="2B9265CB" w14:textId="6B47769D" w:rsidR="00E12657" w:rsidRPr="00E12657" w:rsidRDefault="00E12657" w:rsidP="00E12657">
            <w:pPr>
              <w:spacing w:before="20" w:after="20" w:line="276" w:lineRule="auto"/>
              <w:rPr>
                <w:lang w:eastAsia="ja-JP"/>
              </w:rPr>
            </w:pPr>
            <w:r w:rsidRPr="00E12657">
              <w:rPr>
                <w:lang w:eastAsia="ja-JP"/>
              </w:rPr>
              <w:t>2/4 RX ports for the 2 GHz case</w:t>
            </w:r>
          </w:p>
        </w:tc>
      </w:tr>
      <w:tr w:rsidR="00E12657" w:rsidRPr="00E12657" w14:paraId="5533CE44" w14:textId="2A57EFFE" w:rsidTr="00C3391E">
        <w:trPr>
          <w:trHeight w:val="147"/>
          <w:jc w:val="center"/>
        </w:trPr>
        <w:tc>
          <w:tcPr>
            <w:tcW w:w="3137" w:type="dxa"/>
            <w:tcMar>
              <w:top w:w="0" w:type="dxa"/>
              <w:left w:w="108" w:type="dxa"/>
              <w:bottom w:w="0" w:type="dxa"/>
              <w:right w:w="108" w:type="dxa"/>
            </w:tcMar>
            <w:vAlign w:val="center"/>
          </w:tcPr>
          <w:p w14:paraId="75B54BEC" w14:textId="77777777" w:rsidR="00E12657" w:rsidRPr="00E12657" w:rsidRDefault="00E12657" w:rsidP="00E12657">
            <w:pPr>
              <w:spacing w:before="20" w:after="20" w:line="276" w:lineRule="auto"/>
              <w:rPr>
                <w:lang w:eastAsia="ja-JP"/>
              </w:rPr>
            </w:pPr>
            <w:r w:rsidRPr="00E12657">
              <w:rPr>
                <w:lang w:eastAsia="ja-JP"/>
              </w:rPr>
              <w:t>Modulation and coding rate</w:t>
            </w:r>
          </w:p>
        </w:tc>
        <w:tc>
          <w:tcPr>
            <w:tcW w:w="6494" w:type="dxa"/>
            <w:gridSpan w:val="2"/>
            <w:tcMar>
              <w:top w:w="0" w:type="dxa"/>
              <w:left w:w="108" w:type="dxa"/>
              <w:bottom w:w="0" w:type="dxa"/>
              <w:right w:w="108" w:type="dxa"/>
            </w:tcMar>
            <w:vAlign w:val="center"/>
          </w:tcPr>
          <w:p w14:paraId="1AA31009" w14:textId="77777777" w:rsidR="00E12657" w:rsidRPr="00E12657" w:rsidRDefault="00E12657" w:rsidP="00E12657">
            <w:pPr>
              <w:pStyle w:val="tal0"/>
              <w:spacing w:line="276" w:lineRule="auto"/>
              <w:rPr>
                <w:rFonts w:ascii="Times New Roman" w:hAnsi="Times New Roman" w:cs="Times New Roman"/>
                <w:sz w:val="20"/>
                <w:szCs w:val="20"/>
                <w:lang w:val="en-GB" w:eastAsia="ja-JP"/>
              </w:rPr>
            </w:pPr>
            <w:r w:rsidRPr="00E12657">
              <w:rPr>
                <w:rFonts w:ascii="Times New Roman" w:hAnsi="Times New Roman" w:cs="Times New Roman"/>
                <w:i/>
                <w:iCs/>
                <w:sz w:val="20"/>
                <w:szCs w:val="20"/>
                <w:lang w:val="en-US" w:eastAsia="x-none"/>
              </w:rPr>
              <w:t>I</w:t>
            </w:r>
            <w:r w:rsidRPr="00E12657">
              <w:rPr>
                <w:rFonts w:ascii="Times New Roman" w:hAnsi="Times New Roman" w:cs="Times New Roman"/>
                <w:i/>
                <w:iCs/>
                <w:sz w:val="20"/>
                <w:szCs w:val="20"/>
                <w:vertAlign w:val="subscript"/>
                <w:lang w:val="en-US" w:eastAsia="x-none"/>
              </w:rPr>
              <w:t>MCS</w:t>
            </w:r>
            <w:r w:rsidRPr="00E12657">
              <w:rPr>
                <w:rFonts w:ascii="Times New Roman" w:hAnsi="Times New Roman" w:cs="Times New Roman"/>
                <w:sz w:val="20"/>
                <w:szCs w:val="20"/>
                <w:lang w:val="en-GB" w:eastAsia="ja-JP"/>
              </w:rPr>
              <w:t xml:space="preserve"> ={0,3} (see 3GPP TS 36.213, table 7.1.7.1-1 and table 8.6.1-1)</w:t>
            </w:r>
          </w:p>
          <w:p w14:paraId="0A9EB58C" w14:textId="7CAAF013" w:rsidR="00E12657" w:rsidRPr="00E12657" w:rsidRDefault="00E12657" w:rsidP="00E12657">
            <w:pPr>
              <w:pStyle w:val="tal0"/>
              <w:spacing w:line="276" w:lineRule="auto"/>
              <w:rPr>
                <w:rFonts w:ascii="Times New Roman" w:hAnsi="Times New Roman" w:cs="Times New Roman"/>
                <w:i/>
                <w:iCs/>
                <w:sz w:val="20"/>
                <w:szCs w:val="20"/>
                <w:lang w:val="en-US" w:eastAsia="x-none"/>
              </w:rPr>
            </w:pPr>
            <w:r w:rsidRPr="00E12657">
              <w:rPr>
                <w:rFonts w:ascii="Times New Roman" w:hAnsi="Times New Roman" w:cs="Times New Roman"/>
                <w:sz w:val="20"/>
                <w:szCs w:val="20"/>
                <w:lang w:val="en-GB" w:eastAsia="ja-JP"/>
              </w:rPr>
              <w:t>The use of other MCSs is not precluded</w:t>
            </w:r>
          </w:p>
        </w:tc>
      </w:tr>
      <w:tr w:rsidR="00E12657" w:rsidRPr="00E12657" w14:paraId="6642D172" w14:textId="05A78046" w:rsidTr="00C3391E">
        <w:trPr>
          <w:trHeight w:val="147"/>
          <w:jc w:val="center"/>
        </w:trPr>
        <w:tc>
          <w:tcPr>
            <w:tcW w:w="3137" w:type="dxa"/>
            <w:tcMar>
              <w:top w:w="0" w:type="dxa"/>
              <w:left w:w="108" w:type="dxa"/>
              <w:bottom w:w="0" w:type="dxa"/>
              <w:right w:w="108" w:type="dxa"/>
            </w:tcMar>
          </w:tcPr>
          <w:p w14:paraId="3F7CE03E" w14:textId="77777777" w:rsidR="00E12657" w:rsidRPr="00E12657" w:rsidRDefault="00E12657" w:rsidP="00E12657">
            <w:pPr>
              <w:spacing w:before="20" w:after="20" w:line="276" w:lineRule="auto"/>
              <w:rPr>
                <w:lang w:eastAsia="ja-JP"/>
              </w:rPr>
            </w:pPr>
            <w:r w:rsidRPr="00E12657">
              <w:t>System bandwidth</w:t>
            </w:r>
          </w:p>
        </w:tc>
        <w:tc>
          <w:tcPr>
            <w:tcW w:w="6494" w:type="dxa"/>
            <w:gridSpan w:val="2"/>
            <w:tcMar>
              <w:top w:w="0" w:type="dxa"/>
              <w:left w:w="108" w:type="dxa"/>
              <w:bottom w:w="0" w:type="dxa"/>
              <w:right w:w="108" w:type="dxa"/>
            </w:tcMar>
          </w:tcPr>
          <w:p w14:paraId="05F0AAB1" w14:textId="418DC382" w:rsidR="00E12657" w:rsidRPr="00E12657" w:rsidRDefault="00E12657" w:rsidP="00E12657">
            <w:pPr>
              <w:pStyle w:val="tal0"/>
              <w:spacing w:line="276" w:lineRule="auto"/>
              <w:rPr>
                <w:rFonts w:ascii="Times New Roman" w:hAnsi="Times New Roman" w:cs="Times New Roman"/>
                <w:sz w:val="20"/>
                <w:szCs w:val="20"/>
                <w:lang w:eastAsia="en-US"/>
              </w:rPr>
            </w:pPr>
            <w:r w:rsidRPr="00E12657">
              <w:rPr>
                <w:rFonts w:ascii="Times New Roman" w:hAnsi="Times New Roman" w:cs="Times New Roman"/>
                <w:sz w:val="20"/>
                <w:szCs w:val="20"/>
                <w:lang w:eastAsia="en-US"/>
              </w:rPr>
              <w:t>20 MHz</w:t>
            </w:r>
          </w:p>
        </w:tc>
      </w:tr>
      <w:tr w:rsidR="00E12657" w:rsidRPr="00E12657" w14:paraId="5559E55A" w14:textId="7CD0F0AF" w:rsidTr="00C3391E">
        <w:trPr>
          <w:trHeight w:val="147"/>
          <w:jc w:val="center"/>
        </w:trPr>
        <w:tc>
          <w:tcPr>
            <w:tcW w:w="3137" w:type="dxa"/>
            <w:tcMar>
              <w:top w:w="0" w:type="dxa"/>
              <w:left w:w="108" w:type="dxa"/>
              <w:bottom w:w="0" w:type="dxa"/>
              <w:right w:w="108" w:type="dxa"/>
            </w:tcMar>
          </w:tcPr>
          <w:p w14:paraId="2C69F581" w14:textId="77777777" w:rsidR="00E12657" w:rsidRPr="00E12657" w:rsidRDefault="00E12657" w:rsidP="00E12657">
            <w:pPr>
              <w:spacing w:before="20" w:after="20" w:line="276" w:lineRule="auto"/>
              <w:rPr>
                <w:lang w:eastAsia="ja-JP"/>
              </w:rPr>
            </w:pPr>
            <w:r w:rsidRPr="00E12657">
              <w:t>Resource allocation</w:t>
            </w:r>
          </w:p>
        </w:tc>
        <w:tc>
          <w:tcPr>
            <w:tcW w:w="6494" w:type="dxa"/>
            <w:gridSpan w:val="2"/>
            <w:tcMar>
              <w:top w:w="0" w:type="dxa"/>
              <w:left w:w="108" w:type="dxa"/>
              <w:bottom w:w="0" w:type="dxa"/>
              <w:right w:w="108" w:type="dxa"/>
            </w:tcMar>
          </w:tcPr>
          <w:p w14:paraId="057D638C" w14:textId="77777777" w:rsidR="00274DE2" w:rsidRDefault="00E12657" w:rsidP="00274DE2">
            <w:pPr>
              <w:pStyle w:val="BodyText"/>
              <w:rPr>
                <w:lang w:val="en-US"/>
              </w:rPr>
            </w:pPr>
            <w:r w:rsidRPr="00E12657">
              <w:rPr>
                <w:lang w:val="en-US"/>
              </w:rPr>
              <w:t>Companies report</w:t>
            </w:r>
          </w:p>
          <w:p w14:paraId="76AE661A" w14:textId="0117B4BD" w:rsidR="00E12657" w:rsidRPr="00E12657" w:rsidRDefault="00E12657" w:rsidP="00274DE2">
            <w:pPr>
              <w:pStyle w:val="BodyText"/>
              <w:rPr>
                <w:lang w:val="en-US"/>
              </w:rPr>
            </w:pPr>
            <w:r w:rsidRPr="00E12657">
              <w:rPr>
                <w:lang w:val="en-US"/>
              </w:rPr>
              <w:t>Up to 20 MHz</w:t>
            </w:r>
          </w:p>
        </w:tc>
      </w:tr>
      <w:tr w:rsidR="00E12657" w:rsidRPr="00E12657" w14:paraId="4BCCEF20" w14:textId="1B8FEF74" w:rsidTr="00C3391E">
        <w:trPr>
          <w:trHeight w:val="147"/>
          <w:jc w:val="center"/>
        </w:trPr>
        <w:tc>
          <w:tcPr>
            <w:tcW w:w="3137" w:type="dxa"/>
            <w:tcMar>
              <w:top w:w="0" w:type="dxa"/>
              <w:left w:w="108" w:type="dxa"/>
              <w:bottom w:w="0" w:type="dxa"/>
              <w:right w:w="108" w:type="dxa"/>
            </w:tcMar>
          </w:tcPr>
          <w:p w14:paraId="74C089DB" w14:textId="77777777" w:rsidR="00E12657" w:rsidRPr="00E12657" w:rsidRDefault="00E12657" w:rsidP="00E12657">
            <w:pPr>
              <w:spacing w:before="20" w:after="20" w:line="276" w:lineRule="auto"/>
            </w:pPr>
            <w:r w:rsidRPr="00E12657">
              <w:t>Transmission mode for PDSCH</w:t>
            </w:r>
          </w:p>
        </w:tc>
        <w:tc>
          <w:tcPr>
            <w:tcW w:w="6494" w:type="dxa"/>
            <w:gridSpan w:val="2"/>
            <w:tcMar>
              <w:top w:w="0" w:type="dxa"/>
              <w:left w:w="108" w:type="dxa"/>
              <w:bottom w:w="0" w:type="dxa"/>
              <w:right w:w="108" w:type="dxa"/>
            </w:tcMar>
          </w:tcPr>
          <w:p w14:paraId="7BE2004A" w14:textId="50CF0F55" w:rsidR="00E12657" w:rsidRPr="00E12657" w:rsidRDefault="00E12657" w:rsidP="00E12657">
            <w:pPr>
              <w:pStyle w:val="tabletext0"/>
              <w:rPr>
                <w:rFonts w:ascii="Times New Roman" w:hAnsi="Times New Roman" w:cs="Times New Roman"/>
                <w:sz w:val="20"/>
                <w:szCs w:val="20"/>
                <w:lang w:val="en-GB"/>
              </w:rPr>
            </w:pPr>
            <w:r w:rsidRPr="00E12657">
              <w:rPr>
                <w:rFonts w:ascii="Times New Roman" w:hAnsi="Times New Roman" w:cs="Times New Roman"/>
                <w:sz w:val="20"/>
                <w:szCs w:val="20"/>
                <w:lang w:val="en-GB"/>
              </w:rPr>
              <w:t>TM2 as baseline.</w:t>
            </w:r>
          </w:p>
        </w:tc>
      </w:tr>
      <w:tr w:rsidR="00E12657" w:rsidRPr="00E12657" w14:paraId="06EE7525" w14:textId="28321E35" w:rsidTr="00C3391E">
        <w:trPr>
          <w:trHeight w:val="147"/>
          <w:jc w:val="center"/>
        </w:trPr>
        <w:tc>
          <w:tcPr>
            <w:tcW w:w="3137" w:type="dxa"/>
            <w:tcMar>
              <w:top w:w="0" w:type="dxa"/>
              <w:left w:w="108" w:type="dxa"/>
              <w:bottom w:w="0" w:type="dxa"/>
              <w:right w:w="108" w:type="dxa"/>
            </w:tcMar>
          </w:tcPr>
          <w:p w14:paraId="0FFE7F70" w14:textId="77777777" w:rsidR="00E12657" w:rsidRPr="00E12657" w:rsidRDefault="00E12657" w:rsidP="00E12657">
            <w:pPr>
              <w:spacing w:before="20" w:after="20" w:line="276" w:lineRule="auto"/>
              <w:rPr>
                <w:lang w:val="en-US"/>
              </w:rPr>
            </w:pPr>
            <w:r w:rsidRPr="00E12657">
              <w:rPr>
                <w:lang w:val="en-US"/>
              </w:rPr>
              <w:t>DL control payload in simulation for PDCCH/SPDCCH</w:t>
            </w:r>
          </w:p>
        </w:tc>
        <w:tc>
          <w:tcPr>
            <w:tcW w:w="6494" w:type="dxa"/>
            <w:gridSpan w:val="2"/>
            <w:tcMar>
              <w:top w:w="0" w:type="dxa"/>
              <w:left w:w="108" w:type="dxa"/>
              <w:bottom w:w="0" w:type="dxa"/>
              <w:right w:w="108" w:type="dxa"/>
            </w:tcMar>
          </w:tcPr>
          <w:p w14:paraId="25BD8C88" w14:textId="6C1036B3" w:rsidR="00E12657" w:rsidRPr="00E12657" w:rsidRDefault="00E12657" w:rsidP="00E12657">
            <w:pPr>
              <w:pStyle w:val="tabletext0"/>
              <w:rPr>
                <w:rFonts w:ascii="Times New Roman" w:hAnsi="Times New Roman" w:cs="Times New Roman"/>
                <w:sz w:val="20"/>
                <w:szCs w:val="20"/>
                <w:lang w:val="en-GB"/>
              </w:rPr>
            </w:pPr>
            <w:r w:rsidRPr="00E12657">
              <w:rPr>
                <w:rFonts w:ascii="Times New Roman" w:hAnsi="Times New Roman" w:cs="Times New Roman"/>
                <w:sz w:val="20"/>
                <w:szCs w:val="20"/>
                <w:lang w:val="en-GB"/>
              </w:rPr>
              <w:t>Companies report their assumptions.</w:t>
            </w:r>
          </w:p>
        </w:tc>
      </w:tr>
      <w:tr w:rsidR="00E12657" w:rsidRPr="00E12657" w14:paraId="71712D78" w14:textId="73C4F680" w:rsidTr="00C3391E">
        <w:trPr>
          <w:trHeight w:val="147"/>
          <w:jc w:val="center"/>
        </w:trPr>
        <w:tc>
          <w:tcPr>
            <w:tcW w:w="3137" w:type="dxa"/>
            <w:tcMar>
              <w:top w:w="0" w:type="dxa"/>
              <w:left w:w="108" w:type="dxa"/>
              <w:bottom w:w="0" w:type="dxa"/>
              <w:right w:w="108" w:type="dxa"/>
            </w:tcMar>
          </w:tcPr>
          <w:p w14:paraId="0510B0C9" w14:textId="77777777" w:rsidR="00E12657" w:rsidRPr="00E12657" w:rsidRDefault="00E12657" w:rsidP="00E12657">
            <w:pPr>
              <w:spacing w:before="20" w:after="20" w:line="276" w:lineRule="auto"/>
              <w:rPr>
                <w:lang w:val="en-US"/>
              </w:rPr>
            </w:pPr>
            <w:r w:rsidRPr="00E12657">
              <w:rPr>
                <w:lang w:val="en-US"/>
              </w:rPr>
              <w:t>UL control payload in simulation for PUCCH/SPUCCH</w:t>
            </w:r>
          </w:p>
        </w:tc>
        <w:tc>
          <w:tcPr>
            <w:tcW w:w="6494" w:type="dxa"/>
            <w:gridSpan w:val="2"/>
            <w:tcMar>
              <w:top w:w="0" w:type="dxa"/>
              <w:left w:w="108" w:type="dxa"/>
              <w:bottom w:w="0" w:type="dxa"/>
              <w:right w:w="108" w:type="dxa"/>
            </w:tcMar>
          </w:tcPr>
          <w:p w14:paraId="66317612" w14:textId="51050D72" w:rsidR="00E12657" w:rsidRPr="00E12657" w:rsidRDefault="00E12657" w:rsidP="00E12657">
            <w:pPr>
              <w:pStyle w:val="tabletext0"/>
              <w:rPr>
                <w:rFonts w:ascii="Times New Roman" w:hAnsi="Times New Roman" w:cs="Times New Roman"/>
                <w:sz w:val="20"/>
                <w:szCs w:val="20"/>
                <w:lang w:val="en-GB"/>
              </w:rPr>
            </w:pPr>
            <w:r w:rsidRPr="00E12657">
              <w:rPr>
                <w:rFonts w:ascii="Times New Roman" w:hAnsi="Times New Roman" w:cs="Times New Roman"/>
                <w:sz w:val="20"/>
                <w:szCs w:val="20"/>
                <w:lang w:val="en-GB"/>
              </w:rPr>
              <w:t>A single carrier (using a single TTI length in each direction), single codeword for PDSCH is assumed as the baseline</w:t>
            </w:r>
          </w:p>
        </w:tc>
      </w:tr>
      <w:tr w:rsidR="00E12657" w:rsidRPr="00E12657" w14:paraId="579825C9" w14:textId="128B8E32" w:rsidTr="00C3391E">
        <w:trPr>
          <w:trHeight w:val="147"/>
          <w:jc w:val="center"/>
        </w:trPr>
        <w:tc>
          <w:tcPr>
            <w:tcW w:w="3137" w:type="dxa"/>
            <w:tcMar>
              <w:top w:w="0" w:type="dxa"/>
              <w:left w:w="108" w:type="dxa"/>
              <w:bottom w:w="0" w:type="dxa"/>
              <w:right w:w="108" w:type="dxa"/>
            </w:tcMar>
          </w:tcPr>
          <w:p w14:paraId="1DEA4A4F" w14:textId="77777777" w:rsidR="00E12657" w:rsidRPr="00E12657" w:rsidRDefault="00E12657" w:rsidP="00E12657">
            <w:pPr>
              <w:spacing w:before="20" w:after="20" w:line="276" w:lineRule="auto"/>
              <w:rPr>
                <w:lang w:val="en-US"/>
              </w:rPr>
            </w:pPr>
            <w:r w:rsidRPr="00E12657">
              <w:rPr>
                <w:lang w:val="en-US"/>
              </w:rPr>
              <w:t>PUCCH formats used as a baseline in the evaluations</w:t>
            </w:r>
          </w:p>
        </w:tc>
        <w:tc>
          <w:tcPr>
            <w:tcW w:w="6494" w:type="dxa"/>
            <w:gridSpan w:val="2"/>
            <w:tcMar>
              <w:top w:w="0" w:type="dxa"/>
              <w:left w:w="108" w:type="dxa"/>
              <w:bottom w:w="0" w:type="dxa"/>
              <w:right w:w="108" w:type="dxa"/>
            </w:tcMar>
          </w:tcPr>
          <w:p w14:paraId="2F8D934B" w14:textId="77777777" w:rsidR="00E12657" w:rsidRPr="00E12657" w:rsidRDefault="00E12657" w:rsidP="00F175B5">
            <w:pPr>
              <w:numPr>
                <w:ilvl w:val="0"/>
                <w:numId w:val="8"/>
              </w:numPr>
              <w:spacing w:after="0"/>
            </w:pPr>
            <w:r w:rsidRPr="00E12657">
              <w:t xml:space="preserve">PUCCH format 1a </w:t>
            </w:r>
          </w:p>
          <w:p w14:paraId="655866EE" w14:textId="77777777" w:rsidR="00E12657" w:rsidRPr="00E12657" w:rsidRDefault="00E12657" w:rsidP="00F175B5">
            <w:pPr>
              <w:numPr>
                <w:ilvl w:val="0"/>
                <w:numId w:val="8"/>
              </w:numPr>
              <w:spacing w:after="0"/>
            </w:pPr>
            <w:r w:rsidRPr="00E12657">
              <w:t>Slot-sPUCCH format 1b</w:t>
            </w:r>
          </w:p>
          <w:p w14:paraId="0EDADF18" w14:textId="0B71ABA1" w:rsidR="00E12657" w:rsidRPr="00E12657" w:rsidRDefault="00E12657" w:rsidP="00F175B5">
            <w:pPr>
              <w:numPr>
                <w:ilvl w:val="0"/>
                <w:numId w:val="8"/>
              </w:numPr>
              <w:spacing w:after="0"/>
            </w:pPr>
            <w:r w:rsidRPr="00E12657">
              <w:t>Subslot-sPUCCH format 1b</w:t>
            </w:r>
          </w:p>
        </w:tc>
      </w:tr>
      <w:tr w:rsidR="00E12657" w:rsidRPr="00E12657" w14:paraId="1ED64511" w14:textId="7DAD67C4" w:rsidTr="00C3391E">
        <w:trPr>
          <w:trHeight w:val="147"/>
          <w:jc w:val="center"/>
        </w:trPr>
        <w:tc>
          <w:tcPr>
            <w:tcW w:w="3137" w:type="dxa"/>
            <w:tcMar>
              <w:top w:w="0" w:type="dxa"/>
              <w:left w:w="108" w:type="dxa"/>
              <w:bottom w:w="0" w:type="dxa"/>
              <w:right w:w="108" w:type="dxa"/>
            </w:tcMar>
          </w:tcPr>
          <w:p w14:paraId="02EE8656" w14:textId="77777777" w:rsidR="00E12657" w:rsidRPr="00E12657" w:rsidRDefault="00E12657" w:rsidP="00E12657">
            <w:pPr>
              <w:spacing w:before="20" w:after="20" w:line="276" w:lineRule="auto"/>
            </w:pPr>
            <w:r w:rsidRPr="00E12657">
              <w:t>Processing time line</w:t>
            </w:r>
          </w:p>
        </w:tc>
        <w:tc>
          <w:tcPr>
            <w:tcW w:w="6494" w:type="dxa"/>
            <w:gridSpan w:val="2"/>
            <w:tcMar>
              <w:top w:w="0" w:type="dxa"/>
              <w:left w:w="108" w:type="dxa"/>
              <w:bottom w:w="0" w:type="dxa"/>
              <w:right w:w="108" w:type="dxa"/>
            </w:tcMar>
          </w:tcPr>
          <w:p w14:paraId="0072D86C" w14:textId="71510868" w:rsidR="00E12657" w:rsidRPr="00E12657" w:rsidRDefault="00E12657" w:rsidP="00E12657">
            <w:pPr>
              <w:pStyle w:val="tabletext0"/>
              <w:rPr>
                <w:rFonts w:ascii="Times New Roman" w:hAnsi="Times New Roman" w:cs="Times New Roman"/>
                <w:sz w:val="20"/>
                <w:szCs w:val="20"/>
                <w:lang w:val="en-GB"/>
              </w:rPr>
            </w:pPr>
            <w:r w:rsidRPr="00E12657">
              <w:rPr>
                <w:rFonts w:ascii="Times New Roman" w:hAnsi="Times New Roman" w:cs="Times New Roman"/>
                <w:sz w:val="20"/>
                <w:szCs w:val="20"/>
                <w:lang w:val="en-GB"/>
              </w:rPr>
              <w:t>Companies report their assumptions.</w:t>
            </w:r>
          </w:p>
        </w:tc>
      </w:tr>
      <w:tr w:rsidR="00E12657" w:rsidRPr="00E12657" w14:paraId="2F95D28F" w14:textId="50E5516B" w:rsidTr="00C3391E">
        <w:trPr>
          <w:trHeight w:val="147"/>
          <w:jc w:val="center"/>
        </w:trPr>
        <w:tc>
          <w:tcPr>
            <w:tcW w:w="3137" w:type="dxa"/>
            <w:tcMar>
              <w:top w:w="0" w:type="dxa"/>
              <w:left w:w="108" w:type="dxa"/>
              <w:bottom w:w="0" w:type="dxa"/>
              <w:right w:w="108" w:type="dxa"/>
            </w:tcMar>
          </w:tcPr>
          <w:p w14:paraId="1D2450F4" w14:textId="77777777" w:rsidR="00E12657" w:rsidRPr="00E12657" w:rsidRDefault="00E12657" w:rsidP="00E12657">
            <w:pPr>
              <w:spacing w:before="20" w:after="20" w:line="276" w:lineRule="auto"/>
            </w:pPr>
            <w:r w:rsidRPr="00E12657">
              <w:lastRenderedPageBreak/>
              <w:t>SINR range</w:t>
            </w:r>
          </w:p>
        </w:tc>
        <w:tc>
          <w:tcPr>
            <w:tcW w:w="6494" w:type="dxa"/>
            <w:gridSpan w:val="2"/>
            <w:tcMar>
              <w:top w:w="0" w:type="dxa"/>
              <w:left w:w="108" w:type="dxa"/>
              <w:bottom w:w="0" w:type="dxa"/>
              <w:right w:w="108" w:type="dxa"/>
            </w:tcMar>
          </w:tcPr>
          <w:p w14:paraId="087159D5" w14:textId="0010B803" w:rsidR="00E12657" w:rsidRPr="00E12657" w:rsidRDefault="00E12657" w:rsidP="00E12657">
            <w:pPr>
              <w:pStyle w:val="tabletext0"/>
              <w:rPr>
                <w:rFonts w:ascii="Times New Roman" w:hAnsi="Times New Roman" w:cs="Times New Roman"/>
                <w:sz w:val="20"/>
                <w:szCs w:val="20"/>
                <w:lang w:val="en-GB"/>
              </w:rPr>
            </w:pPr>
            <w:r w:rsidRPr="00E12657">
              <w:rPr>
                <w:rFonts w:ascii="Times New Roman" w:hAnsi="Times New Roman" w:cs="Times New Roman"/>
                <w:sz w:val="20"/>
                <w:szCs w:val="20"/>
                <w:lang w:val="en-GB"/>
              </w:rPr>
              <w:t xml:space="preserve">A range including </w:t>
            </w:r>
            <w:r w:rsidRPr="00E12657">
              <w:rPr>
                <w:rFonts w:ascii="Times New Roman" w:hAnsi="Times New Roman" w:cs="Times New Roman"/>
                <w:sz w:val="20"/>
                <w:szCs w:val="20"/>
                <w:lang w:val="en-GB" w:eastAsia="ja-JP"/>
              </w:rPr>
              <w:t>5</w:t>
            </w:r>
            <w:r w:rsidRPr="00E12657">
              <w:rPr>
                <w:rFonts w:ascii="Times New Roman" w:hAnsi="Times New Roman" w:cs="Times New Roman"/>
                <w:sz w:val="20"/>
                <w:szCs w:val="20"/>
                <w:vertAlign w:val="superscript"/>
                <w:lang w:val="en-GB" w:eastAsia="ja-JP"/>
              </w:rPr>
              <w:t>th</w:t>
            </w:r>
            <w:r w:rsidRPr="00E12657">
              <w:rPr>
                <w:rFonts w:ascii="Times New Roman" w:hAnsi="Times New Roman" w:cs="Times New Roman"/>
                <w:sz w:val="20"/>
                <w:szCs w:val="20"/>
                <w:lang w:val="en-GB" w:eastAsia="ja-JP"/>
              </w:rPr>
              <w:t xml:space="preserve"> percentile downlink/uplink SINR in system level simulation</w:t>
            </w:r>
          </w:p>
        </w:tc>
      </w:tr>
      <w:tr w:rsidR="00E12657" w:rsidRPr="00E12657" w14:paraId="6CFC992B" w14:textId="7F8FE4CA" w:rsidTr="00C3391E">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87AD" w14:textId="77777777" w:rsidR="00E12657" w:rsidRPr="00E12657" w:rsidRDefault="00E12657" w:rsidP="00E12657">
            <w:pPr>
              <w:spacing w:before="20" w:after="20"/>
            </w:pPr>
            <w:r w:rsidRPr="00E12657">
              <w:t>Link adaptation for PDSCH</w:t>
            </w:r>
          </w:p>
        </w:tc>
        <w:tc>
          <w:tcPr>
            <w:tcW w:w="64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FE43" w14:textId="77777777" w:rsidR="00E12657" w:rsidRPr="00E12657" w:rsidRDefault="00E12657" w:rsidP="00E12657">
            <w:pPr>
              <w:pStyle w:val="tabletext0"/>
              <w:rPr>
                <w:rFonts w:ascii="Times New Roman" w:hAnsi="Times New Roman" w:cs="Times New Roman"/>
                <w:sz w:val="20"/>
                <w:szCs w:val="20"/>
                <w:lang w:val="en-GB"/>
              </w:rPr>
            </w:pPr>
            <w:r w:rsidRPr="00E12657">
              <w:rPr>
                <w:rFonts w:ascii="Times New Roman" w:hAnsi="Times New Roman" w:cs="Times New Roman"/>
                <w:sz w:val="20"/>
                <w:szCs w:val="20"/>
                <w:lang w:val="en-GB"/>
              </w:rPr>
              <w:t>Disabled as baseline.</w:t>
            </w:r>
          </w:p>
          <w:p w14:paraId="4E492439" w14:textId="571E1CEA" w:rsidR="00E12657" w:rsidRPr="00E12657" w:rsidRDefault="00E12657" w:rsidP="00E12657">
            <w:pPr>
              <w:pStyle w:val="tabletext0"/>
              <w:rPr>
                <w:rFonts w:ascii="Times New Roman" w:hAnsi="Times New Roman" w:cs="Times New Roman"/>
                <w:sz w:val="20"/>
                <w:szCs w:val="20"/>
                <w:lang w:val="en-GB"/>
              </w:rPr>
            </w:pPr>
            <w:r w:rsidRPr="00E12657">
              <w:rPr>
                <w:rFonts w:ascii="Times New Roman" w:hAnsi="Times New Roman" w:cs="Times New Roman"/>
                <w:sz w:val="20"/>
                <w:szCs w:val="20"/>
                <w:lang w:val="en-GB"/>
              </w:rPr>
              <w:t>Companies report if link adaptation is used.</w:t>
            </w:r>
          </w:p>
        </w:tc>
      </w:tr>
      <w:tr w:rsidR="00E12657" w:rsidRPr="00E12657" w14:paraId="2A0C485C" w14:textId="66FF8EDF" w:rsidTr="00C3391E">
        <w:trPr>
          <w:trHeight w:val="147"/>
          <w:jc w:val="center"/>
        </w:trPr>
        <w:tc>
          <w:tcPr>
            <w:tcW w:w="3137" w:type="dxa"/>
            <w:tcMar>
              <w:top w:w="0" w:type="dxa"/>
              <w:left w:w="108" w:type="dxa"/>
              <w:bottom w:w="0" w:type="dxa"/>
              <w:right w:w="108" w:type="dxa"/>
            </w:tcMar>
          </w:tcPr>
          <w:p w14:paraId="318D07CC" w14:textId="77777777" w:rsidR="00E12657" w:rsidRPr="00E12657" w:rsidRDefault="00E12657" w:rsidP="00E12657">
            <w:pPr>
              <w:spacing w:before="20" w:after="20" w:line="276" w:lineRule="auto"/>
            </w:pPr>
            <w:r w:rsidRPr="00E12657">
              <w:rPr>
                <w:lang w:eastAsia="ja-JP"/>
              </w:rPr>
              <w:t>Latency bound</w:t>
            </w:r>
          </w:p>
        </w:tc>
        <w:tc>
          <w:tcPr>
            <w:tcW w:w="6494" w:type="dxa"/>
            <w:gridSpan w:val="2"/>
            <w:tcMar>
              <w:top w:w="0" w:type="dxa"/>
              <w:left w:w="108" w:type="dxa"/>
              <w:bottom w:w="0" w:type="dxa"/>
              <w:right w:w="108" w:type="dxa"/>
            </w:tcMar>
          </w:tcPr>
          <w:p w14:paraId="75D28726" w14:textId="77777777" w:rsidR="00E12657" w:rsidRPr="00E12657" w:rsidRDefault="00E12657" w:rsidP="00E12657">
            <w:pPr>
              <w:pStyle w:val="TAL"/>
              <w:rPr>
                <w:rFonts w:ascii="Times New Roman" w:hAnsi="Times New Roman"/>
                <w:sz w:val="20"/>
                <w:lang w:eastAsia="ja-JP"/>
              </w:rPr>
            </w:pPr>
            <w:r w:rsidRPr="00E12657">
              <w:rPr>
                <w:rFonts w:ascii="Times New Roman" w:hAnsi="Times New Roman"/>
                <w:sz w:val="20"/>
                <w:lang w:eastAsia="ja-JP"/>
              </w:rPr>
              <w:t>1ms, 10ms</w:t>
            </w:r>
          </w:p>
          <w:p w14:paraId="7518FDFD" w14:textId="2897AB7A" w:rsidR="00E12657" w:rsidRPr="00E12657" w:rsidRDefault="00E12657" w:rsidP="00E12657">
            <w:pPr>
              <w:pStyle w:val="TAL"/>
              <w:rPr>
                <w:rFonts w:ascii="Times New Roman" w:hAnsi="Times New Roman"/>
                <w:sz w:val="20"/>
                <w:lang w:eastAsia="ja-JP"/>
              </w:rPr>
            </w:pPr>
            <w:r w:rsidRPr="00E12657">
              <w:rPr>
                <w:rFonts w:ascii="Times New Roman" w:hAnsi="Times New Roman"/>
                <w:sz w:val="20"/>
                <w:lang w:val="en-US" w:eastAsia="ja-JP"/>
              </w:rPr>
              <w:t>Companies report delay assumptions according to table 5.3-2</w:t>
            </w:r>
          </w:p>
        </w:tc>
      </w:tr>
      <w:tr w:rsidR="00E12657" w:rsidRPr="00E12657" w14:paraId="07D0E4DD" w14:textId="5AD4D236" w:rsidTr="00C3391E">
        <w:trPr>
          <w:trHeight w:val="147"/>
          <w:jc w:val="center"/>
        </w:trPr>
        <w:tc>
          <w:tcPr>
            <w:tcW w:w="3137" w:type="dxa"/>
            <w:tcMar>
              <w:top w:w="0" w:type="dxa"/>
              <w:left w:w="108" w:type="dxa"/>
              <w:bottom w:w="0" w:type="dxa"/>
              <w:right w:w="108" w:type="dxa"/>
            </w:tcMar>
          </w:tcPr>
          <w:p w14:paraId="3440B5C2" w14:textId="77777777" w:rsidR="00E12657" w:rsidRPr="00E12657" w:rsidRDefault="00E12657" w:rsidP="00E12657">
            <w:pPr>
              <w:spacing w:before="20" w:after="20" w:line="276" w:lineRule="auto"/>
            </w:pPr>
            <w:r w:rsidRPr="00E12657">
              <w:rPr>
                <w:lang w:eastAsia="ja-JP"/>
              </w:rPr>
              <w:t>Sub-carrier spacing</w:t>
            </w:r>
          </w:p>
        </w:tc>
        <w:tc>
          <w:tcPr>
            <w:tcW w:w="6494" w:type="dxa"/>
            <w:gridSpan w:val="2"/>
            <w:tcMar>
              <w:top w:w="0" w:type="dxa"/>
              <w:left w:w="108" w:type="dxa"/>
              <w:bottom w:w="0" w:type="dxa"/>
              <w:right w:w="108" w:type="dxa"/>
            </w:tcMar>
          </w:tcPr>
          <w:p w14:paraId="319152D6" w14:textId="3329F711" w:rsidR="00E12657" w:rsidRPr="00E12657" w:rsidRDefault="00E12657" w:rsidP="00E12657">
            <w:pPr>
              <w:pStyle w:val="tabletext0"/>
              <w:rPr>
                <w:rFonts w:ascii="Times New Roman" w:hAnsi="Times New Roman" w:cs="Times New Roman"/>
                <w:sz w:val="20"/>
                <w:szCs w:val="20"/>
                <w:lang w:eastAsia="ja-JP"/>
              </w:rPr>
            </w:pPr>
            <w:r w:rsidRPr="00E12657">
              <w:rPr>
                <w:rFonts w:ascii="Times New Roman" w:hAnsi="Times New Roman" w:cs="Times New Roman"/>
                <w:sz w:val="20"/>
                <w:szCs w:val="20"/>
                <w:lang w:eastAsia="ja-JP"/>
              </w:rPr>
              <w:t>15kHz</w:t>
            </w:r>
          </w:p>
        </w:tc>
      </w:tr>
      <w:tr w:rsidR="00E12657" w:rsidRPr="00E12657" w14:paraId="6CD8E575" w14:textId="2F23A0D4" w:rsidTr="00C3391E">
        <w:trPr>
          <w:trHeight w:val="147"/>
          <w:jc w:val="center"/>
        </w:trPr>
        <w:tc>
          <w:tcPr>
            <w:tcW w:w="3137" w:type="dxa"/>
            <w:tcMar>
              <w:top w:w="0" w:type="dxa"/>
              <w:left w:w="108" w:type="dxa"/>
              <w:bottom w:w="0" w:type="dxa"/>
              <w:right w:w="108" w:type="dxa"/>
            </w:tcMar>
          </w:tcPr>
          <w:p w14:paraId="73E8A1B6" w14:textId="77777777" w:rsidR="00E12657" w:rsidRPr="00E12657" w:rsidRDefault="00E12657" w:rsidP="00E12657">
            <w:pPr>
              <w:spacing w:before="20" w:after="20" w:line="276" w:lineRule="auto"/>
            </w:pPr>
            <w:r w:rsidRPr="00E12657">
              <w:rPr>
                <w:lang w:eastAsia="ja-JP"/>
              </w:rPr>
              <w:t>TTI length</w:t>
            </w:r>
          </w:p>
        </w:tc>
        <w:tc>
          <w:tcPr>
            <w:tcW w:w="6494" w:type="dxa"/>
            <w:gridSpan w:val="2"/>
            <w:tcMar>
              <w:top w:w="0" w:type="dxa"/>
              <w:left w:w="108" w:type="dxa"/>
              <w:bottom w:w="0" w:type="dxa"/>
              <w:right w:w="108" w:type="dxa"/>
            </w:tcMar>
          </w:tcPr>
          <w:p w14:paraId="332694A6" w14:textId="77777777" w:rsidR="00E12657" w:rsidRPr="00E12657" w:rsidRDefault="00E12657" w:rsidP="00E12657">
            <w:pPr>
              <w:pStyle w:val="TAL"/>
              <w:rPr>
                <w:rFonts w:ascii="Times New Roman" w:hAnsi="Times New Roman"/>
                <w:sz w:val="20"/>
                <w:lang w:eastAsia="ja-JP"/>
              </w:rPr>
            </w:pPr>
            <w:r w:rsidRPr="00E12657">
              <w:rPr>
                <w:rFonts w:ascii="Times New Roman" w:hAnsi="Times New Roman"/>
                <w:sz w:val="20"/>
                <w:lang w:eastAsia="ja-JP"/>
              </w:rPr>
              <w:t>Subslot (2 or 3 symbols per TTI), slot (7 symbols per TTI, 0.5ms), 1ms TTI (14 symbols per TTI, 1ms)</w:t>
            </w:r>
          </w:p>
          <w:p w14:paraId="04DDAAA1" w14:textId="6A21782F" w:rsidR="00E12657" w:rsidRPr="00E12657" w:rsidRDefault="00E12657" w:rsidP="00E12657">
            <w:pPr>
              <w:pStyle w:val="TAL"/>
              <w:rPr>
                <w:rFonts w:ascii="Times New Roman" w:hAnsi="Times New Roman"/>
                <w:sz w:val="20"/>
                <w:lang w:eastAsia="ja-JP"/>
              </w:rPr>
            </w:pPr>
            <w:r w:rsidRPr="00E12657">
              <w:rPr>
                <w:rFonts w:ascii="Times New Roman" w:hAnsi="Times New Roman"/>
                <w:sz w:val="20"/>
                <w:lang w:val="en-US" w:eastAsia="ja-JP"/>
              </w:rPr>
              <w:t>Other values are not precluded (companies report if other value is used)</w:t>
            </w:r>
          </w:p>
        </w:tc>
      </w:tr>
      <w:tr w:rsidR="00E12657" w:rsidRPr="00E12657" w14:paraId="102AFFD2" w14:textId="46E78C26" w:rsidTr="00C3391E">
        <w:trPr>
          <w:trHeight w:val="147"/>
          <w:jc w:val="center"/>
        </w:trPr>
        <w:tc>
          <w:tcPr>
            <w:tcW w:w="3137" w:type="dxa"/>
            <w:tcMar>
              <w:top w:w="0" w:type="dxa"/>
              <w:left w:w="108" w:type="dxa"/>
              <w:bottom w:w="0" w:type="dxa"/>
              <w:right w:w="108" w:type="dxa"/>
            </w:tcMar>
          </w:tcPr>
          <w:p w14:paraId="57E7A9F8" w14:textId="77777777" w:rsidR="00E12657" w:rsidRPr="00E12657" w:rsidRDefault="00E12657" w:rsidP="00E12657">
            <w:pPr>
              <w:spacing w:before="20" w:after="20" w:line="276" w:lineRule="auto"/>
            </w:pPr>
            <w:r w:rsidRPr="00E12657">
              <w:rPr>
                <w:lang w:eastAsia="ja-JP"/>
              </w:rPr>
              <w:t>Number of UEs</w:t>
            </w:r>
          </w:p>
        </w:tc>
        <w:tc>
          <w:tcPr>
            <w:tcW w:w="6494" w:type="dxa"/>
            <w:gridSpan w:val="2"/>
            <w:tcMar>
              <w:top w:w="0" w:type="dxa"/>
              <w:left w:w="108" w:type="dxa"/>
              <w:bottom w:w="0" w:type="dxa"/>
              <w:right w:w="108" w:type="dxa"/>
            </w:tcMar>
          </w:tcPr>
          <w:p w14:paraId="3BF86758" w14:textId="1F0E2A2C" w:rsidR="00E12657" w:rsidRPr="00E12657" w:rsidRDefault="00E12657" w:rsidP="00E12657">
            <w:pPr>
              <w:pStyle w:val="tabletext0"/>
              <w:rPr>
                <w:rFonts w:ascii="Times New Roman" w:hAnsi="Times New Roman" w:cs="Times New Roman"/>
                <w:sz w:val="20"/>
                <w:szCs w:val="20"/>
                <w:lang w:val="en-US"/>
              </w:rPr>
            </w:pPr>
            <w:r w:rsidRPr="00E12657">
              <w:rPr>
                <w:rFonts w:ascii="Times New Roman" w:hAnsi="Times New Roman" w:cs="Times New Roman"/>
                <w:sz w:val="20"/>
                <w:szCs w:val="20"/>
                <w:lang w:val="en-US"/>
              </w:rPr>
              <w:t>1 UE (other UE numbers are not precluded)</w:t>
            </w:r>
          </w:p>
        </w:tc>
      </w:tr>
      <w:tr w:rsidR="00E12657" w:rsidRPr="00E12657" w14:paraId="3C07C297" w14:textId="43A17721" w:rsidTr="00C3391E">
        <w:trPr>
          <w:trHeight w:val="147"/>
          <w:jc w:val="center"/>
        </w:trPr>
        <w:tc>
          <w:tcPr>
            <w:tcW w:w="3137" w:type="dxa"/>
            <w:tcMar>
              <w:top w:w="0" w:type="dxa"/>
              <w:left w:w="108" w:type="dxa"/>
              <w:bottom w:w="0" w:type="dxa"/>
              <w:right w:w="108" w:type="dxa"/>
            </w:tcMar>
          </w:tcPr>
          <w:p w14:paraId="5CA4E372" w14:textId="77777777" w:rsidR="00E12657" w:rsidRPr="00E12657" w:rsidRDefault="00E12657" w:rsidP="00E12657">
            <w:pPr>
              <w:spacing w:before="20" w:after="20" w:line="276" w:lineRule="auto"/>
            </w:pPr>
            <w:r w:rsidRPr="00E12657">
              <w:rPr>
                <w:lang w:val="en-US"/>
              </w:rPr>
              <w:t>Channel estimation</w:t>
            </w:r>
          </w:p>
        </w:tc>
        <w:tc>
          <w:tcPr>
            <w:tcW w:w="6494" w:type="dxa"/>
            <w:gridSpan w:val="2"/>
            <w:tcMar>
              <w:top w:w="0" w:type="dxa"/>
              <w:left w:w="108" w:type="dxa"/>
              <w:bottom w:w="0" w:type="dxa"/>
              <w:right w:w="108" w:type="dxa"/>
            </w:tcMar>
          </w:tcPr>
          <w:p w14:paraId="246416DD" w14:textId="4411C61F" w:rsidR="00E12657" w:rsidRPr="00E12657" w:rsidRDefault="00E12657" w:rsidP="00E12657">
            <w:pPr>
              <w:pStyle w:val="tabletext0"/>
              <w:rPr>
                <w:rFonts w:ascii="Times New Roman" w:hAnsi="Times New Roman" w:cs="Times New Roman"/>
                <w:sz w:val="20"/>
                <w:szCs w:val="20"/>
                <w:lang w:val="en-US"/>
              </w:rPr>
            </w:pPr>
            <w:r w:rsidRPr="00E12657">
              <w:rPr>
                <w:rFonts w:ascii="Times New Roman" w:hAnsi="Times New Roman" w:cs="Times New Roman"/>
                <w:sz w:val="20"/>
                <w:szCs w:val="20"/>
                <w:lang w:val="en-US"/>
              </w:rPr>
              <w:t>Practical</w:t>
            </w:r>
          </w:p>
        </w:tc>
      </w:tr>
      <w:tr w:rsidR="00E12657" w:rsidRPr="00E12657" w14:paraId="053F72A4" w14:textId="2ECDE903" w:rsidTr="00C3391E">
        <w:trPr>
          <w:trHeight w:val="147"/>
          <w:jc w:val="center"/>
        </w:trPr>
        <w:tc>
          <w:tcPr>
            <w:tcW w:w="3137" w:type="dxa"/>
            <w:tcMar>
              <w:top w:w="0" w:type="dxa"/>
              <w:left w:w="108" w:type="dxa"/>
              <w:bottom w:w="0" w:type="dxa"/>
              <w:right w:w="108" w:type="dxa"/>
            </w:tcMar>
          </w:tcPr>
          <w:p w14:paraId="10C0DD65" w14:textId="77777777" w:rsidR="00E12657" w:rsidRPr="00E12657" w:rsidRDefault="00E12657" w:rsidP="00E12657">
            <w:pPr>
              <w:spacing w:before="20" w:after="20" w:line="276" w:lineRule="auto"/>
            </w:pPr>
            <w:r w:rsidRPr="00E12657">
              <w:rPr>
                <w:lang w:val="en-US"/>
              </w:rPr>
              <w:t>Receiver type</w:t>
            </w:r>
          </w:p>
        </w:tc>
        <w:tc>
          <w:tcPr>
            <w:tcW w:w="6494" w:type="dxa"/>
            <w:gridSpan w:val="2"/>
            <w:tcMar>
              <w:top w:w="0" w:type="dxa"/>
              <w:left w:w="108" w:type="dxa"/>
              <w:bottom w:w="0" w:type="dxa"/>
              <w:right w:w="108" w:type="dxa"/>
            </w:tcMar>
          </w:tcPr>
          <w:p w14:paraId="2C70F1EE" w14:textId="5F1FA23C" w:rsidR="00E12657" w:rsidRPr="00E12657" w:rsidRDefault="00E12657" w:rsidP="00E12657">
            <w:pPr>
              <w:pStyle w:val="tabletext0"/>
              <w:rPr>
                <w:rFonts w:ascii="Times New Roman" w:hAnsi="Times New Roman" w:cs="Times New Roman"/>
                <w:sz w:val="20"/>
                <w:szCs w:val="20"/>
                <w:lang w:val="en-US"/>
              </w:rPr>
            </w:pPr>
            <w:r w:rsidRPr="00E12657">
              <w:rPr>
                <w:rFonts w:ascii="Times New Roman" w:hAnsi="Times New Roman" w:cs="Times New Roman"/>
                <w:sz w:val="20"/>
                <w:szCs w:val="20"/>
                <w:lang w:val="en-US"/>
              </w:rPr>
              <w:t>MMSE</w:t>
            </w:r>
          </w:p>
        </w:tc>
      </w:tr>
    </w:tbl>
    <w:p w14:paraId="71E514AE" w14:textId="77777777" w:rsidR="003155A8" w:rsidRPr="00E12657" w:rsidRDefault="003155A8" w:rsidP="003155A8">
      <w:pPr>
        <w:spacing w:afterLines="50" w:after="120"/>
        <w:rPr>
          <w:b/>
          <w:kern w:val="2"/>
          <w:highlight w:val="green"/>
          <w:lang w:val="en-US"/>
        </w:rPr>
      </w:pPr>
    </w:p>
    <w:p w14:paraId="7C573A6A" w14:textId="189A9866" w:rsidR="003155A8" w:rsidRPr="00E12657" w:rsidRDefault="003155A8" w:rsidP="003155A8">
      <w:pPr>
        <w:pStyle w:val="BodyText"/>
        <w:keepNext/>
        <w:jc w:val="center"/>
        <w:rPr>
          <w:b/>
          <w:lang w:val="en-US" w:eastAsia="ko-KR"/>
        </w:rPr>
      </w:pPr>
      <w:r w:rsidRPr="00E12657">
        <w:rPr>
          <w:b/>
          <w:lang w:val="en-US" w:eastAsia="ko-KR"/>
        </w:rPr>
        <w:t xml:space="preserve">Table </w:t>
      </w:r>
      <w:r w:rsidR="00D61FBF">
        <w:rPr>
          <w:b/>
          <w:lang w:val="en-US" w:eastAsia="ko-KR"/>
        </w:rPr>
        <w:t>4</w:t>
      </w:r>
      <w:r w:rsidRPr="00E12657">
        <w:rPr>
          <w:b/>
          <w:lang w:val="en-US" w:eastAsia="ko-KR"/>
        </w:rPr>
        <w:t>.</w:t>
      </w:r>
      <w:r w:rsidR="006541CB">
        <w:rPr>
          <w:b/>
          <w:lang w:val="en-US" w:eastAsia="ko-KR"/>
        </w:rPr>
        <w:t>4</w:t>
      </w:r>
      <w:r w:rsidRPr="00E12657">
        <w:rPr>
          <w:b/>
          <w:lang w:val="en-US" w:eastAsia="ko-KR"/>
        </w:rPr>
        <w:t>-2: Latency analysis for URLCC</w:t>
      </w:r>
    </w:p>
    <w:tbl>
      <w:tblPr>
        <w:tblW w:w="7940" w:type="dxa"/>
        <w:jc w:val="center"/>
        <w:tblCellMar>
          <w:left w:w="0" w:type="dxa"/>
          <w:right w:w="0" w:type="dxa"/>
        </w:tblCellMar>
        <w:tblLook w:val="04A0" w:firstRow="1" w:lastRow="0" w:firstColumn="1" w:lastColumn="0" w:noHBand="0" w:noVBand="1"/>
      </w:tblPr>
      <w:tblGrid>
        <w:gridCol w:w="940"/>
        <w:gridCol w:w="5460"/>
        <w:gridCol w:w="1540"/>
      </w:tblGrid>
      <w:tr w:rsidR="003155A8" w:rsidRPr="00E12657" w14:paraId="432F2854" w14:textId="77777777" w:rsidTr="00C515FD">
        <w:trPr>
          <w:trHeight w:val="218"/>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3968E13B" w14:textId="77777777" w:rsidR="003155A8" w:rsidRPr="00E12657" w:rsidRDefault="003155A8" w:rsidP="00C515FD">
            <w:pPr>
              <w:pStyle w:val="Tablehead"/>
              <w:rPr>
                <w:rFonts w:ascii="Times New Roman" w:hAnsi="Times New Roman"/>
                <w:lang w:val="en-GB"/>
              </w:rPr>
            </w:pPr>
            <w:r w:rsidRPr="00E12657">
              <w:rPr>
                <w:rFonts w:ascii="Times New Roman" w:hAnsi="Times New Roman"/>
                <w:lang w:val="en-GB"/>
              </w:rPr>
              <w:t xml:space="preserve">Step </w:t>
            </w: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07955D7E" w14:textId="77777777" w:rsidR="003155A8" w:rsidRPr="00E12657" w:rsidRDefault="003155A8" w:rsidP="00C515FD">
            <w:pPr>
              <w:pStyle w:val="Tablehead"/>
              <w:rPr>
                <w:rFonts w:ascii="Times New Roman" w:hAnsi="Times New Roman"/>
                <w:lang w:val="en-GB"/>
              </w:rPr>
            </w:pPr>
            <w:r w:rsidRPr="00E12657">
              <w:rPr>
                <w:rFonts w:ascii="Times New Roman" w:hAnsi="Times New Roman"/>
                <w:lang w:val="en-GB"/>
              </w:rPr>
              <w:t xml:space="preserve">Description </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08306213" w14:textId="77777777" w:rsidR="003155A8" w:rsidRPr="00E12657" w:rsidRDefault="003155A8" w:rsidP="00C515FD">
            <w:pPr>
              <w:pStyle w:val="Tablehead"/>
              <w:rPr>
                <w:rFonts w:ascii="Times New Roman" w:hAnsi="Times New Roman"/>
                <w:lang w:val="en-GB"/>
              </w:rPr>
            </w:pPr>
            <w:r w:rsidRPr="00E12657">
              <w:rPr>
                <w:rFonts w:ascii="Times New Roman" w:hAnsi="Times New Roman"/>
                <w:lang w:val="en-GB"/>
              </w:rPr>
              <w:t xml:space="preserve">Value </w:t>
            </w:r>
          </w:p>
        </w:tc>
      </w:tr>
      <w:tr w:rsidR="003155A8" w:rsidRPr="00E12657" w14:paraId="3339A17D" w14:textId="77777777" w:rsidTr="00C515FD">
        <w:trPr>
          <w:trHeight w:val="218"/>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032AE58D"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1.0</w:t>
            </w: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1FB50D32"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Scheduling request and scheduling for uplink transmission</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tcPr>
          <w:p w14:paraId="7FC7E8C4" w14:textId="77777777" w:rsidR="003155A8" w:rsidRPr="00E12657" w:rsidRDefault="003155A8" w:rsidP="00C515FD">
            <w:pPr>
              <w:pStyle w:val="NormalWeb"/>
              <w:keepNext/>
              <w:overflowPunct w:val="0"/>
              <w:spacing w:before="0" w:beforeAutospacing="0" w:after="0" w:afterAutospacing="0" w:line="218" w:lineRule="atLeast"/>
              <w:jc w:val="both"/>
              <w:rPr>
                <w:rFonts w:ascii="Times New Roman" w:hAnsi="Times New Roman" w:cs="Times New Roman"/>
                <w:b/>
                <w:bCs/>
                <w:sz w:val="20"/>
                <w:szCs w:val="20"/>
                <w:lang w:val="fr-FR" w:eastAsia="en-US"/>
              </w:rPr>
            </w:pPr>
          </w:p>
        </w:tc>
      </w:tr>
      <w:tr w:rsidR="003155A8" w:rsidRPr="00E12657" w14:paraId="7A1E5C73" w14:textId="77777777" w:rsidTr="00C515FD">
        <w:trPr>
          <w:trHeight w:val="204"/>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44F4FCAB"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1.1</w:t>
            </w: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hideMark/>
          </w:tcPr>
          <w:p w14:paraId="058E182C"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Transmitter Processing Delay (eNB for DL; UE for UL)</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3742009D" w14:textId="77777777" w:rsidR="003155A8" w:rsidRPr="00E12657" w:rsidRDefault="003155A8" w:rsidP="00C515FD">
            <w:pPr>
              <w:keepNext/>
              <w:spacing w:after="0"/>
              <w:rPr>
                <w:lang w:eastAsia="ja-JP"/>
              </w:rPr>
            </w:pPr>
          </w:p>
        </w:tc>
      </w:tr>
      <w:tr w:rsidR="003155A8" w:rsidRPr="00E12657" w14:paraId="7F532C8F" w14:textId="77777777" w:rsidTr="00C515FD">
        <w:trPr>
          <w:trHeight w:val="218"/>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79CDAAAD"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 xml:space="preserve">1.2 </w:t>
            </w: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hideMark/>
          </w:tcPr>
          <w:p w14:paraId="62199546"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Frame Alignment</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0A8083F6" w14:textId="77777777" w:rsidR="003155A8" w:rsidRPr="00E12657" w:rsidRDefault="003155A8" w:rsidP="00C515FD">
            <w:pPr>
              <w:keepNext/>
              <w:spacing w:after="0"/>
              <w:rPr>
                <w:lang w:eastAsia="ja-JP"/>
              </w:rPr>
            </w:pPr>
          </w:p>
        </w:tc>
      </w:tr>
      <w:tr w:rsidR="003155A8" w:rsidRPr="00E12657" w14:paraId="3F1B282E" w14:textId="77777777" w:rsidTr="00C515FD">
        <w:trPr>
          <w:trHeight w:val="218"/>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tcPr>
          <w:p w14:paraId="34E172FE"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1.3</w:t>
            </w: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tcPr>
          <w:p w14:paraId="48055CA7"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Data channel transmission duration (note)</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tcPr>
          <w:p w14:paraId="10C05F78" w14:textId="77777777" w:rsidR="003155A8" w:rsidRPr="00E12657" w:rsidRDefault="003155A8" w:rsidP="00C515FD">
            <w:pPr>
              <w:keepNext/>
              <w:spacing w:after="0"/>
              <w:rPr>
                <w:lang w:eastAsia="ja-JP"/>
              </w:rPr>
            </w:pPr>
          </w:p>
        </w:tc>
      </w:tr>
      <w:tr w:rsidR="003155A8" w:rsidRPr="00E12657" w14:paraId="26FE60B0" w14:textId="77777777" w:rsidTr="00C515FD">
        <w:trPr>
          <w:trHeight w:val="218"/>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0FE13F49"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 xml:space="preserve">1.4 </w:t>
            </w: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hideMark/>
          </w:tcPr>
          <w:p w14:paraId="4F458D70"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 xml:space="preserve">Receiver Processing Delay </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3A4FEB30" w14:textId="77777777" w:rsidR="003155A8" w:rsidRPr="00E12657" w:rsidRDefault="003155A8" w:rsidP="00C515FD">
            <w:pPr>
              <w:keepNext/>
              <w:spacing w:after="0"/>
              <w:rPr>
                <w:lang w:eastAsia="ja-JP"/>
              </w:rPr>
            </w:pPr>
          </w:p>
        </w:tc>
      </w:tr>
      <w:tr w:rsidR="003155A8" w:rsidRPr="00E12657" w14:paraId="16BFF46F" w14:textId="77777777" w:rsidTr="00C515FD">
        <w:trPr>
          <w:trHeight w:val="218"/>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07D00806"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1.5</w:t>
            </w: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52D0779D"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 xml:space="preserve">HARQ Retransmission </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2289AD09" w14:textId="77777777" w:rsidR="003155A8" w:rsidRPr="00E12657" w:rsidRDefault="003155A8" w:rsidP="00C515FD">
            <w:pPr>
              <w:keepNext/>
              <w:spacing w:after="0"/>
              <w:rPr>
                <w:lang w:eastAsia="ja-JP"/>
              </w:rPr>
            </w:pPr>
          </w:p>
        </w:tc>
      </w:tr>
      <w:tr w:rsidR="003155A8" w:rsidRPr="00E12657" w14:paraId="7AF39CF4" w14:textId="77777777" w:rsidTr="00C515FD">
        <w:trPr>
          <w:trHeight w:val="218"/>
          <w:jc w:val="center"/>
        </w:trPr>
        <w:tc>
          <w:tcPr>
            <w:tcW w:w="9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5D1108B6" w14:textId="77777777" w:rsidR="003155A8" w:rsidRPr="00E12657" w:rsidRDefault="003155A8" w:rsidP="00C515FD">
            <w:pPr>
              <w:keepNext/>
              <w:spacing w:after="0"/>
              <w:rPr>
                <w:lang w:eastAsia="sv-SE"/>
              </w:rPr>
            </w:pPr>
          </w:p>
        </w:tc>
        <w:tc>
          <w:tcPr>
            <w:tcW w:w="546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hideMark/>
          </w:tcPr>
          <w:p w14:paraId="71880568" w14:textId="77777777" w:rsidR="003155A8" w:rsidRPr="00E12657" w:rsidRDefault="003155A8" w:rsidP="00C515FD">
            <w:pPr>
              <w:pStyle w:val="TAL"/>
              <w:rPr>
                <w:rFonts w:ascii="Times New Roman" w:hAnsi="Times New Roman"/>
                <w:sz w:val="20"/>
                <w:lang w:eastAsia="ja-JP"/>
              </w:rPr>
            </w:pPr>
            <w:r w:rsidRPr="00E12657">
              <w:rPr>
                <w:rFonts w:ascii="Times New Roman" w:hAnsi="Times New Roman"/>
                <w:sz w:val="20"/>
                <w:lang w:eastAsia="ja-JP"/>
              </w:rPr>
              <w:t xml:space="preserve">Total one-way delay [ms] </w:t>
            </w:r>
          </w:p>
        </w:tc>
        <w:tc>
          <w:tcPr>
            <w:tcW w:w="1540" w:type="dxa"/>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hideMark/>
          </w:tcPr>
          <w:p w14:paraId="0A445814" w14:textId="77777777" w:rsidR="003155A8" w:rsidRPr="00E12657" w:rsidRDefault="003155A8" w:rsidP="00C515FD">
            <w:pPr>
              <w:keepNext/>
              <w:spacing w:after="0"/>
              <w:rPr>
                <w:lang w:eastAsia="ja-JP"/>
              </w:rPr>
            </w:pPr>
          </w:p>
        </w:tc>
      </w:tr>
      <w:tr w:rsidR="003155A8" w:rsidRPr="00E12657" w14:paraId="1B59C653" w14:textId="77777777" w:rsidTr="00C515FD">
        <w:trPr>
          <w:trHeight w:val="218"/>
          <w:jc w:val="center"/>
        </w:trPr>
        <w:tc>
          <w:tcPr>
            <w:tcW w:w="7940" w:type="dxa"/>
            <w:gridSpan w:val="3"/>
            <w:tcBorders>
              <w:top w:val="single" w:sz="4" w:space="0" w:color="auto"/>
              <w:left w:val="single" w:sz="4" w:space="0" w:color="auto"/>
              <w:bottom w:val="single" w:sz="4" w:space="0" w:color="auto"/>
              <w:right w:val="single" w:sz="4" w:space="0" w:color="auto"/>
            </w:tcBorders>
            <w:tcMar>
              <w:top w:w="10" w:type="dxa"/>
              <w:left w:w="108" w:type="dxa"/>
              <w:bottom w:w="0" w:type="dxa"/>
              <w:right w:w="108" w:type="dxa"/>
            </w:tcMar>
            <w:vAlign w:val="center"/>
          </w:tcPr>
          <w:p w14:paraId="6ED9247D" w14:textId="77777777" w:rsidR="003155A8" w:rsidRPr="00E12657" w:rsidRDefault="003155A8" w:rsidP="00C515FD">
            <w:pPr>
              <w:rPr>
                <w:lang w:eastAsia="ja-JP"/>
              </w:rPr>
            </w:pPr>
            <w:r w:rsidRPr="00E12657">
              <w:rPr>
                <w:lang w:eastAsia="ja-JP"/>
              </w:rPr>
              <w:t>Note: This includes the potential blind/HARQ-less repetitions</w:t>
            </w:r>
          </w:p>
        </w:tc>
      </w:tr>
    </w:tbl>
    <w:p w14:paraId="5E1A1BD1" w14:textId="77777777" w:rsidR="003155A8" w:rsidRPr="00E12657" w:rsidRDefault="003155A8" w:rsidP="003155A8">
      <w:pPr>
        <w:spacing w:afterLines="50" w:after="120"/>
        <w:rPr>
          <w:b/>
          <w:kern w:val="2"/>
          <w:highlight w:val="green"/>
          <w:lang w:val="en-US"/>
        </w:rPr>
      </w:pPr>
    </w:p>
    <w:p w14:paraId="6206BA74" w14:textId="14F6D293" w:rsidR="00CD6E6A" w:rsidRDefault="00CD6E6A" w:rsidP="00CD6E6A">
      <w:pPr>
        <w:pStyle w:val="Heading2"/>
      </w:pPr>
      <w:r>
        <w:t>4.5</w:t>
      </w:r>
      <w:r>
        <w:tab/>
        <w:t>Identified LTE URLLC candidate technical solutions</w:t>
      </w:r>
    </w:p>
    <w:tbl>
      <w:tblPr>
        <w:tblStyle w:val="TableGrid"/>
        <w:tblW w:w="9096" w:type="dxa"/>
        <w:tblInd w:w="113" w:type="dxa"/>
        <w:tblLook w:val="04A0" w:firstRow="1" w:lastRow="0" w:firstColumn="1" w:lastColumn="0" w:noHBand="0" w:noVBand="1"/>
      </w:tblPr>
      <w:tblGrid>
        <w:gridCol w:w="9096"/>
      </w:tblGrid>
      <w:tr w:rsidR="00CD6E6A" w14:paraId="27E89814" w14:textId="77777777" w:rsidTr="0038129D">
        <w:tc>
          <w:tcPr>
            <w:tcW w:w="9096" w:type="dxa"/>
            <w:shd w:val="clear" w:color="auto" w:fill="D9E2F3" w:themeFill="accent1" w:themeFillTint="33"/>
          </w:tcPr>
          <w:p w14:paraId="372BD71F" w14:textId="77777777" w:rsidR="00CD6E6A" w:rsidRDefault="00CD6E6A" w:rsidP="0038129D">
            <w:pPr>
              <w:spacing w:after="0"/>
              <w:rPr>
                <w:rFonts w:eastAsia="MS Mincho"/>
                <w:iCs/>
                <w:lang w:val="en-US" w:eastAsia="ja-JP"/>
              </w:rPr>
            </w:pPr>
            <w:r>
              <w:rPr>
                <w:rFonts w:eastAsia="MS Mincho"/>
                <w:iCs/>
                <w:lang w:val="en-US" w:eastAsia="ja-JP"/>
              </w:rPr>
              <w:t>Agreement</w:t>
            </w:r>
          </w:p>
        </w:tc>
      </w:tr>
      <w:tr w:rsidR="00CD6E6A" w14:paraId="2446E60E" w14:textId="77777777" w:rsidTr="00CD6E6A">
        <w:tc>
          <w:tcPr>
            <w:tcW w:w="9096" w:type="dxa"/>
            <w:shd w:val="clear" w:color="auto" w:fill="auto"/>
          </w:tcPr>
          <w:p w14:paraId="28AD87FE" w14:textId="2D79A4A9" w:rsidR="00CD6E6A" w:rsidRDefault="00CD6E6A" w:rsidP="00CD6E6A">
            <w:pPr>
              <w:spacing w:after="0"/>
              <w:rPr>
                <w:rFonts w:eastAsia="MS Mincho"/>
                <w:iCs/>
                <w:lang w:val="en-US" w:eastAsia="ja-JP"/>
              </w:rPr>
            </w:pPr>
            <w:r>
              <w:rPr>
                <w:lang w:eastAsia="x-none"/>
              </w:rPr>
              <w:t>Changes to the frame structure and TTI length are not considered in this work item.</w:t>
            </w:r>
          </w:p>
        </w:tc>
      </w:tr>
      <w:tr w:rsidR="00CD6E6A" w14:paraId="774CD80D" w14:textId="77777777" w:rsidTr="0038129D">
        <w:tc>
          <w:tcPr>
            <w:tcW w:w="9096" w:type="dxa"/>
          </w:tcPr>
          <w:p w14:paraId="211F0C9C" w14:textId="77777777" w:rsidR="00CD6E6A" w:rsidRDefault="00CD6E6A" w:rsidP="00CD6E6A">
            <w:pPr>
              <w:rPr>
                <w:lang w:eastAsia="x-none"/>
              </w:rPr>
            </w:pPr>
            <w:r>
              <w:rPr>
                <w:lang w:eastAsia="x-none"/>
              </w:rPr>
              <w:t>One or more of the following solutions are needed for DL control for URLLC operation</w:t>
            </w:r>
          </w:p>
          <w:p w14:paraId="3F33923E" w14:textId="77777777" w:rsidR="00CD6E6A" w:rsidRDefault="00CD6E6A" w:rsidP="00CD6E6A">
            <w:pPr>
              <w:numPr>
                <w:ilvl w:val="0"/>
                <w:numId w:val="3"/>
              </w:numPr>
              <w:spacing w:after="0"/>
              <w:rPr>
                <w:lang w:eastAsia="x-none"/>
              </w:rPr>
            </w:pPr>
            <w:r>
              <w:rPr>
                <w:lang w:eastAsia="x-none"/>
              </w:rPr>
              <w:t>A reduced size/compact DCI is needed for URLLC operation</w:t>
            </w:r>
          </w:p>
          <w:p w14:paraId="387E18A2" w14:textId="77777777" w:rsidR="00CD6E6A" w:rsidRDefault="00CD6E6A" w:rsidP="00CD6E6A">
            <w:pPr>
              <w:numPr>
                <w:ilvl w:val="1"/>
                <w:numId w:val="3"/>
              </w:numPr>
              <w:spacing w:after="0"/>
              <w:rPr>
                <w:lang w:eastAsia="x-none"/>
              </w:rPr>
            </w:pPr>
            <w:r>
              <w:rPr>
                <w:lang w:eastAsia="x-none"/>
              </w:rPr>
              <w:t xml:space="preserve">Study the design of reduced size/compact DCI. The studies should at least include the use of </w:t>
            </w:r>
          </w:p>
          <w:p w14:paraId="5883DCF6" w14:textId="77777777" w:rsidR="00CD6E6A" w:rsidRDefault="00CD6E6A" w:rsidP="00CD6E6A">
            <w:pPr>
              <w:numPr>
                <w:ilvl w:val="2"/>
                <w:numId w:val="3"/>
              </w:numPr>
              <w:spacing w:after="0"/>
              <w:rPr>
                <w:lang w:eastAsia="x-none"/>
              </w:rPr>
            </w:pPr>
            <w:r>
              <w:rPr>
                <w:lang w:eastAsia="x-none"/>
              </w:rPr>
              <w:t>reduced resource allocation</w:t>
            </w:r>
          </w:p>
          <w:p w14:paraId="55C0A89A" w14:textId="77777777" w:rsidR="00CD6E6A" w:rsidRDefault="00CD6E6A" w:rsidP="00CD6E6A">
            <w:pPr>
              <w:numPr>
                <w:ilvl w:val="2"/>
                <w:numId w:val="3"/>
              </w:numPr>
              <w:spacing w:after="0"/>
              <w:rPr>
                <w:lang w:eastAsia="x-none"/>
              </w:rPr>
            </w:pPr>
            <w:r>
              <w:rPr>
                <w:lang w:eastAsia="x-none"/>
              </w:rPr>
              <w:t>reduced MCS signaling overhead</w:t>
            </w:r>
          </w:p>
          <w:p w14:paraId="5B10F09D" w14:textId="77777777" w:rsidR="00CD6E6A" w:rsidRDefault="00CD6E6A" w:rsidP="00CD6E6A">
            <w:pPr>
              <w:numPr>
                <w:ilvl w:val="0"/>
                <w:numId w:val="3"/>
              </w:numPr>
              <w:spacing w:after="0"/>
              <w:rPr>
                <w:lang w:eastAsia="x-none"/>
              </w:rPr>
            </w:pPr>
            <w:r>
              <w:rPr>
                <w:lang w:eastAsia="x-none"/>
              </w:rPr>
              <w:t>Use of multiple PDCCH/sPDCCH for URLLC operation</w:t>
            </w:r>
          </w:p>
          <w:p w14:paraId="33EB9A9E" w14:textId="77777777" w:rsidR="00CD6E6A" w:rsidRDefault="00CD6E6A" w:rsidP="00CD6E6A">
            <w:pPr>
              <w:numPr>
                <w:ilvl w:val="1"/>
                <w:numId w:val="3"/>
              </w:numPr>
              <w:spacing w:after="0"/>
              <w:rPr>
                <w:lang w:eastAsia="x-none"/>
              </w:rPr>
            </w:pPr>
            <w:r>
              <w:rPr>
                <w:lang w:eastAsia="x-none"/>
              </w:rPr>
              <w:t xml:space="preserve">Study whether the multiple PDCCHs are repetitions that need to be combined to decode a single PDCCH </w:t>
            </w:r>
          </w:p>
          <w:p w14:paraId="7097623B" w14:textId="77777777" w:rsidR="00CD6E6A" w:rsidRDefault="00CD6E6A" w:rsidP="00CD6E6A">
            <w:pPr>
              <w:numPr>
                <w:ilvl w:val="1"/>
                <w:numId w:val="3"/>
              </w:numPr>
              <w:spacing w:after="0"/>
              <w:rPr>
                <w:lang w:eastAsia="x-none"/>
              </w:rPr>
            </w:pPr>
            <w:r>
              <w:rPr>
                <w:lang w:eastAsia="x-none"/>
              </w:rPr>
              <w:t>Study whether the DCI contents need to be the same across the multiple PDCCH assignments</w:t>
            </w:r>
          </w:p>
          <w:p w14:paraId="7AA07288" w14:textId="77777777" w:rsidR="00CD6E6A" w:rsidRDefault="00CD6E6A" w:rsidP="00CD6E6A">
            <w:pPr>
              <w:numPr>
                <w:ilvl w:val="0"/>
                <w:numId w:val="3"/>
              </w:numPr>
              <w:spacing w:after="0"/>
              <w:rPr>
                <w:lang w:eastAsia="x-none"/>
              </w:rPr>
            </w:pPr>
            <w:r>
              <w:rPr>
                <w:lang w:eastAsia="x-none"/>
              </w:rPr>
              <w:t>Use aggregation level greater than 8</w:t>
            </w:r>
          </w:p>
          <w:p w14:paraId="7856CA68" w14:textId="77777777" w:rsidR="00CD6E6A" w:rsidRDefault="00CD6E6A" w:rsidP="00CD6E6A">
            <w:pPr>
              <w:numPr>
                <w:ilvl w:val="1"/>
                <w:numId w:val="3"/>
              </w:numPr>
              <w:spacing w:after="0"/>
              <w:rPr>
                <w:lang w:eastAsia="x-none"/>
              </w:rPr>
            </w:pPr>
            <w:r>
              <w:rPr>
                <w:lang w:eastAsia="x-none"/>
              </w:rPr>
              <w:t>Study PDCCH candidate aggregation or definition of a single candidate with a higher aggregation level</w:t>
            </w:r>
          </w:p>
          <w:p w14:paraId="349FF37D" w14:textId="77777777" w:rsidR="00CD6E6A" w:rsidRPr="00DF3DF1" w:rsidRDefault="00CD6E6A" w:rsidP="00CD6E6A">
            <w:pPr>
              <w:rPr>
                <w:lang w:eastAsia="x-none"/>
              </w:rPr>
            </w:pPr>
            <w:r>
              <w:rPr>
                <w:lang w:eastAsia="x-none"/>
              </w:rPr>
              <w:t>Study the effect of false alarm rate on the URLLC performance. Candidate techniques to solve the issues (if identified) may (beside others) include using larger CRC size as well as using (a-priory) known information field content.</w:t>
            </w:r>
          </w:p>
        </w:tc>
      </w:tr>
      <w:tr w:rsidR="009C654B" w14:paraId="12F38413" w14:textId="77777777" w:rsidTr="0038129D">
        <w:tc>
          <w:tcPr>
            <w:tcW w:w="9096" w:type="dxa"/>
          </w:tcPr>
          <w:p w14:paraId="12D1BAAF" w14:textId="231E7EBB" w:rsidR="009C654B" w:rsidRDefault="009C654B" w:rsidP="00CD6E6A">
            <w:pPr>
              <w:rPr>
                <w:lang w:eastAsia="x-none"/>
              </w:rPr>
            </w:pPr>
            <w:r>
              <w:rPr>
                <w:lang w:eastAsia="x-none"/>
              </w:rPr>
              <w:t>There is no need to consider solutions that enable transmission by the eNB of a single PDCCH/sPDCCH candidate over more than 16 CCEs/sCCEs.</w:t>
            </w:r>
          </w:p>
        </w:tc>
      </w:tr>
      <w:tr w:rsidR="00CD6E6A" w14:paraId="66A1A6B7" w14:textId="77777777" w:rsidTr="0038129D">
        <w:tc>
          <w:tcPr>
            <w:tcW w:w="9096" w:type="dxa"/>
          </w:tcPr>
          <w:p w14:paraId="5A095C2A" w14:textId="77777777" w:rsidR="00CD6E6A" w:rsidRPr="008B2E45" w:rsidRDefault="00CD6E6A" w:rsidP="00CD6E6A">
            <w:pPr>
              <w:rPr>
                <w:lang w:val="en-US" w:eastAsia="x-none"/>
              </w:rPr>
            </w:pPr>
            <w:r>
              <w:rPr>
                <w:lang w:eastAsia="x-none"/>
              </w:rPr>
              <w:lastRenderedPageBreak/>
              <w:t>One or more of the</w:t>
            </w:r>
            <w:r w:rsidRPr="008B2E45">
              <w:rPr>
                <w:lang w:eastAsia="x-none"/>
              </w:rPr>
              <w:t xml:space="preserve"> following solutions for DL data are </w:t>
            </w:r>
            <w:r>
              <w:rPr>
                <w:lang w:eastAsia="x-none"/>
              </w:rPr>
              <w:t xml:space="preserve">needed </w:t>
            </w:r>
            <w:r w:rsidRPr="008B2E45">
              <w:rPr>
                <w:lang w:eastAsia="x-none"/>
              </w:rPr>
              <w:t xml:space="preserve">for URLLC operation </w:t>
            </w:r>
          </w:p>
          <w:p w14:paraId="34219166" w14:textId="77777777" w:rsidR="00CD6E6A" w:rsidRDefault="00CD6E6A" w:rsidP="00CD6E6A">
            <w:pPr>
              <w:numPr>
                <w:ilvl w:val="0"/>
                <w:numId w:val="4"/>
              </w:numPr>
              <w:spacing w:after="0"/>
              <w:rPr>
                <w:lang w:val="en-US" w:eastAsia="x-none"/>
              </w:rPr>
            </w:pPr>
            <w:r w:rsidRPr="008B2E45">
              <w:rPr>
                <w:lang w:val="en-US" w:eastAsia="x-none"/>
              </w:rPr>
              <w:t>blind/HARQ-less PDSCH repetition in different TTIs</w:t>
            </w:r>
          </w:p>
          <w:p w14:paraId="06D3BD3E" w14:textId="77777777" w:rsidR="00CD6E6A" w:rsidRDefault="00CD6E6A" w:rsidP="00CD6E6A">
            <w:pPr>
              <w:numPr>
                <w:ilvl w:val="1"/>
                <w:numId w:val="4"/>
              </w:numPr>
              <w:spacing w:after="0"/>
              <w:rPr>
                <w:lang w:val="en-US" w:eastAsia="x-none"/>
              </w:rPr>
            </w:pPr>
            <w:r>
              <w:rPr>
                <w:lang w:val="en-US" w:eastAsia="x-none"/>
              </w:rPr>
              <w:t xml:space="preserve">Consider </w:t>
            </w:r>
            <w:r w:rsidRPr="008B2E45">
              <w:rPr>
                <w:lang w:val="en-US" w:eastAsia="x-none"/>
              </w:rPr>
              <w:t>the following variants</w:t>
            </w:r>
          </w:p>
          <w:p w14:paraId="040F9612" w14:textId="77777777" w:rsidR="00CD6E6A" w:rsidRDefault="00CD6E6A" w:rsidP="00CD6E6A">
            <w:pPr>
              <w:numPr>
                <w:ilvl w:val="2"/>
                <w:numId w:val="4"/>
              </w:numPr>
              <w:spacing w:after="0"/>
              <w:rPr>
                <w:lang w:val="en-US" w:eastAsia="x-none"/>
              </w:rPr>
            </w:pPr>
            <w:r w:rsidRPr="008B2E45">
              <w:rPr>
                <w:lang w:val="en-US" w:eastAsia="x-none"/>
              </w:rPr>
              <w:t>Variant 1: dynamic indication of the PDSCH repetition factor in DCI</w:t>
            </w:r>
          </w:p>
          <w:p w14:paraId="64FCD9E6" w14:textId="77777777" w:rsidR="00CD6E6A" w:rsidRDefault="00CD6E6A" w:rsidP="00CD6E6A">
            <w:pPr>
              <w:numPr>
                <w:ilvl w:val="2"/>
                <w:numId w:val="4"/>
              </w:numPr>
              <w:spacing w:after="0"/>
              <w:rPr>
                <w:lang w:val="en-US" w:eastAsia="x-none"/>
              </w:rPr>
            </w:pPr>
            <w:r w:rsidRPr="008B2E45">
              <w:rPr>
                <w:lang w:val="en-US" w:eastAsia="x-none"/>
              </w:rPr>
              <w:t>Variant 2: semi-static configuration of the PDSCH repetition factor over RRC</w:t>
            </w:r>
          </w:p>
          <w:p w14:paraId="53403095" w14:textId="77777777" w:rsidR="00CD6E6A" w:rsidRDefault="00CD6E6A" w:rsidP="00CD6E6A">
            <w:pPr>
              <w:numPr>
                <w:ilvl w:val="2"/>
                <w:numId w:val="4"/>
              </w:numPr>
              <w:spacing w:after="0"/>
              <w:rPr>
                <w:lang w:val="en-US" w:eastAsia="x-none"/>
              </w:rPr>
            </w:pPr>
            <w:r w:rsidRPr="008B2E45">
              <w:rPr>
                <w:lang w:val="en-US" w:eastAsia="x-none"/>
              </w:rPr>
              <w:t>Variant 3: independent PDSCH assignment for each PDSCH transmission</w:t>
            </w:r>
          </w:p>
          <w:p w14:paraId="6094B0C6" w14:textId="77777777" w:rsidR="00CD6E6A" w:rsidRDefault="00CD6E6A" w:rsidP="00CD6E6A">
            <w:pPr>
              <w:numPr>
                <w:ilvl w:val="2"/>
                <w:numId w:val="4"/>
              </w:numPr>
              <w:spacing w:after="0"/>
              <w:rPr>
                <w:lang w:val="en-US" w:eastAsia="x-none"/>
              </w:rPr>
            </w:pPr>
            <w:r>
              <w:rPr>
                <w:lang w:val="en-US" w:eastAsia="x-none"/>
              </w:rPr>
              <w:t>Variant 4: combination of semi-static and dynamic indication (combination of variants 1 and 2)</w:t>
            </w:r>
          </w:p>
          <w:p w14:paraId="434E844E" w14:textId="77777777" w:rsidR="00CD6E6A" w:rsidRPr="008B2E45" w:rsidRDefault="00CD6E6A" w:rsidP="00CD6E6A">
            <w:pPr>
              <w:numPr>
                <w:ilvl w:val="1"/>
                <w:numId w:val="4"/>
              </w:numPr>
              <w:spacing w:after="0"/>
              <w:rPr>
                <w:lang w:val="en-US" w:eastAsia="x-none"/>
              </w:rPr>
            </w:pPr>
            <w:r>
              <w:rPr>
                <w:lang w:val="en-US" w:eastAsia="x-none"/>
              </w:rPr>
              <w:t xml:space="preserve">Study </w:t>
            </w:r>
            <w:r w:rsidRPr="008B2E45">
              <w:rPr>
                <w:lang w:val="en-US" w:eastAsia="x-none"/>
              </w:rPr>
              <w:t xml:space="preserve">if and how PDSCH repetition can be combined with TTI level FH. </w:t>
            </w:r>
          </w:p>
          <w:p w14:paraId="36367F26" w14:textId="77777777" w:rsidR="00CD6E6A" w:rsidRPr="008B2E45" w:rsidRDefault="00CD6E6A" w:rsidP="00CD6E6A">
            <w:pPr>
              <w:numPr>
                <w:ilvl w:val="0"/>
                <w:numId w:val="4"/>
              </w:numPr>
              <w:spacing w:after="0"/>
              <w:rPr>
                <w:lang w:val="en-US" w:eastAsia="x-none"/>
              </w:rPr>
            </w:pPr>
            <w:r w:rsidRPr="008B2E45">
              <w:rPr>
                <w:lang w:val="en-US" w:eastAsia="x-none"/>
              </w:rPr>
              <w:t xml:space="preserve">URLLC PDSCH MCS </w:t>
            </w:r>
            <w:r>
              <w:rPr>
                <w:lang w:val="en-US" w:eastAsia="x-none"/>
              </w:rPr>
              <w:t>design</w:t>
            </w:r>
            <w:r w:rsidRPr="008B2E45">
              <w:rPr>
                <w:lang w:val="en-US" w:eastAsia="x-none"/>
              </w:rPr>
              <w:t>/operation</w:t>
            </w:r>
          </w:p>
          <w:p w14:paraId="63B8B456" w14:textId="77777777" w:rsidR="00CD6E6A" w:rsidRPr="008B2E45" w:rsidRDefault="00CD6E6A" w:rsidP="00CD6E6A">
            <w:pPr>
              <w:numPr>
                <w:ilvl w:val="1"/>
                <w:numId w:val="4"/>
              </w:numPr>
              <w:spacing w:after="0"/>
              <w:rPr>
                <w:lang w:val="en-US" w:eastAsia="x-none"/>
              </w:rPr>
            </w:pPr>
            <w:r>
              <w:rPr>
                <w:lang w:val="en-US" w:eastAsia="x-none"/>
              </w:rPr>
              <w:t>C</w:t>
            </w:r>
            <w:r w:rsidRPr="008B2E45">
              <w:rPr>
                <w:lang w:val="en-US" w:eastAsia="x-none"/>
              </w:rPr>
              <w:t xml:space="preserve">onsider the need for URLLC PDSCH MCS </w:t>
            </w:r>
            <w:r>
              <w:rPr>
                <w:lang w:val="en-US" w:eastAsia="x-none"/>
              </w:rPr>
              <w:t>design</w:t>
            </w:r>
            <w:r w:rsidRPr="008B2E45">
              <w:rPr>
                <w:lang w:val="en-US" w:eastAsia="x-none"/>
              </w:rPr>
              <w:t xml:space="preserve"> considering other candidate techniques such as blind/HARQ-less PDSCH repetition as well as the compact DCI design.</w:t>
            </w:r>
          </w:p>
          <w:p w14:paraId="3FEB37C9" w14:textId="77777777" w:rsidR="00CD6E6A" w:rsidRPr="008B2E45" w:rsidRDefault="00CD6E6A" w:rsidP="00CD6E6A">
            <w:pPr>
              <w:numPr>
                <w:ilvl w:val="1"/>
                <w:numId w:val="4"/>
              </w:numPr>
              <w:spacing w:after="0"/>
              <w:rPr>
                <w:lang w:val="en-US" w:eastAsia="x-none"/>
              </w:rPr>
            </w:pPr>
            <w:r w:rsidRPr="008B2E45">
              <w:rPr>
                <w:lang w:val="en-US" w:eastAsia="x-none"/>
              </w:rPr>
              <w:t>Study the following aspects</w:t>
            </w:r>
          </w:p>
          <w:p w14:paraId="3DC7ED1E" w14:textId="77777777" w:rsidR="00CD6E6A" w:rsidRPr="008B2E45" w:rsidRDefault="00CD6E6A" w:rsidP="00CD6E6A">
            <w:pPr>
              <w:numPr>
                <w:ilvl w:val="2"/>
                <w:numId w:val="4"/>
              </w:numPr>
              <w:spacing w:after="0"/>
              <w:rPr>
                <w:lang w:val="en-US" w:eastAsia="x-none"/>
              </w:rPr>
            </w:pPr>
            <w:r w:rsidRPr="008B2E45">
              <w:rPr>
                <w:lang w:val="en-US" w:eastAsia="x-none"/>
              </w:rPr>
              <w:t>the MCS range for URLLC operation e.g. support of lower MCS, maximum supported MCS</w:t>
            </w:r>
          </w:p>
          <w:p w14:paraId="39E05C3C" w14:textId="77777777" w:rsidR="00CD6E6A" w:rsidRPr="008B2E45" w:rsidRDefault="00CD6E6A" w:rsidP="00CD6E6A">
            <w:pPr>
              <w:numPr>
                <w:ilvl w:val="2"/>
                <w:numId w:val="4"/>
              </w:numPr>
              <w:spacing w:after="0"/>
              <w:rPr>
                <w:lang w:val="en-US" w:eastAsia="x-none"/>
              </w:rPr>
            </w:pPr>
            <w:r w:rsidRPr="008B2E45">
              <w:rPr>
                <w:lang w:val="en-US" w:eastAsia="x-none"/>
              </w:rPr>
              <w:t>Combination of MCS with other information e.g. RV, number of repetitions</w:t>
            </w:r>
          </w:p>
          <w:p w14:paraId="6F3F3672" w14:textId="77777777" w:rsidR="00CD6E6A" w:rsidRPr="008B2E45" w:rsidRDefault="00CD6E6A" w:rsidP="00CD6E6A">
            <w:pPr>
              <w:numPr>
                <w:ilvl w:val="0"/>
                <w:numId w:val="4"/>
              </w:numPr>
              <w:spacing w:after="0"/>
              <w:rPr>
                <w:lang w:val="en-US" w:eastAsia="x-none"/>
              </w:rPr>
            </w:pPr>
            <w:r w:rsidRPr="008B2E45">
              <w:rPr>
                <w:lang w:val="en-US" w:eastAsia="x-none"/>
              </w:rPr>
              <w:t xml:space="preserve">URLLC </w:t>
            </w:r>
            <w:r>
              <w:rPr>
                <w:lang w:val="en-US" w:eastAsia="x-none"/>
              </w:rPr>
              <w:t xml:space="preserve">related </w:t>
            </w:r>
            <w:r w:rsidRPr="008B2E45">
              <w:rPr>
                <w:lang w:val="en-US" w:eastAsia="x-none"/>
              </w:rPr>
              <w:t xml:space="preserve">CQI </w:t>
            </w:r>
            <w:r>
              <w:rPr>
                <w:lang w:val="en-US" w:eastAsia="x-none"/>
              </w:rPr>
              <w:t>enhancements</w:t>
            </w:r>
          </w:p>
          <w:p w14:paraId="6718ACA5" w14:textId="77777777" w:rsidR="00CD6E6A" w:rsidRPr="008B2E45" w:rsidRDefault="00CD6E6A" w:rsidP="00CD6E6A">
            <w:pPr>
              <w:numPr>
                <w:ilvl w:val="1"/>
                <w:numId w:val="4"/>
              </w:numPr>
              <w:spacing w:after="0"/>
              <w:rPr>
                <w:lang w:val="en-US" w:eastAsia="x-none"/>
              </w:rPr>
            </w:pPr>
            <w:r>
              <w:rPr>
                <w:lang w:val="en-US" w:eastAsia="x-none"/>
              </w:rPr>
              <w:t>C</w:t>
            </w:r>
            <w:r w:rsidRPr="008B2E45">
              <w:rPr>
                <w:lang w:val="en-US" w:eastAsia="x-none"/>
              </w:rPr>
              <w:t xml:space="preserve">onsider </w:t>
            </w:r>
            <w:r>
              <w:rPr>
                <w:lang w:val="en-US" w:eastAsia="x-none"/>
              </w:rPr>
              <w:t>CQI definition</w:t>
            </w:r>
          </w:p>
          <w:p w14:paraId="38A43240" w14:textId="77777777" w:rsidR="00CD6E6A" w:rsidRPr="008B2E45" w:rsidRDefault="00CD6E6A" w:rsidP="00CD6E6A">
            <w:pPr>
              <w:numPr>
                <w:ilvl w:val="2"/>
                <w:numId w:val="4"/>
              </w:numPr>
              <w:spacing w:after="0"/>
              <w:rPr>
                <w:lang w:val="en-US" w:eastAsia="x-none"/>
              </w:rPr>
            </w:pPr>
            <w:r w:rsidRPr="008B2E45">
              <w:rPr>
                <w:lang w:val="en-US" w:eastAsia="x-none"/>
              </w:rPr>
              <w:t>lower target BLER</w:t>
            </w:r>
            <w:r>
              <w:rPr>
                <w:lang w:val="en-US" w:eastAsia="x-none"/>
              </w:rPr>
              <w:t>(s)</w:t>
            </w:r>
            <w:r w:rsidRPr="008B2E45">
              <w:rPr>
                <w:lang w:val="en-US" w:eastAsia="x-none"/>
              </w:rPr>
              <w:t xml:space="preserve"> for URLLC CQI/CSI</w:t>
            </w:r>
          </w:p>
          <w:p w14:paraId="0E2881D7" w14:textId="77777777" w:rsidR="00CD6E6A" w:rsidRDefault="00CD6E6A" w:rsidP="00CD6E6A">
            <w:pPr>
              <w:numPr>
                <w:ilvl w:val="2"/>
                <w:numId w:val="4"/>
              </w:numPr>
              <w:spacing w:after="0"/>
              <w:rPr>
                <w:lang w:val="en-US" w:eastAsia="x-none"/>
              </w:rPr>
            </w:pPr>
            <w:r w:rsidRPr="008B2E45">
              <w:rPr>
                <w:lang w:val="en-US" w:eastAsia="x-none"/>
              </w:rPr>
              <w:t>the CQI relation with lower PDSCH MCS and/or PDSCH repetition.</w:t>
            </w:r>
          </w:p>
          <w:p w14:paraId="4309DE9C" w14:textId="77777777" w:rsidR="00CD6E6A" w:rsidRDefault="00CD6E6A" w:rsidP="00CD6E6A">
            <w:pPr>
              <w:numPr>
                <w:ilvl w:val="1"/>
                <w:numId w:val="4"/>
              </w:numPr>
              <w:spacing w:after="0"/>
              <w:rPr>
                <w:lang w:val="en-US" w:eastAsia="x-none"/>
              </w:rPr>
            </w:pPr>
            <w:r>
              <w:rPr>
                <w:lang w:val="en-US" w:eastAsia="x-none"/>
              </w:rPr>
              <w:t>Consider CQI reporting enhancements</w:t>
            </w:r>
            <w:r w:rsidRPr="008B2E45">
              <w:rPr>
                <w:lang w:val="en-US" w:eastAsia="x-none"/>
              </w:rPr>
              <w:t xml:space="preserve"> </w:t>
            </w:r>
          </w:p>
          <w:p w14:paraId="6CADE7C7" w14:textId="77777777" w:rsidR="00CD6E6A" w:rsidRPr="00967079" w:rsidRDefault="00CD6E6A" w:rsidP="00CD6E6A">
            <w:pPr>
              <w:spacing w:after="0"/>
              <w:ind w:left="1440"/>
              <w:rPr>
                <w:lang w:val="en-US" w:eastAsia="x-none"/>
              </w:rPr>
            </w:pPr>
          </w:p>
        </w:tc>
      </w:tr>
      <w:tr w:rsidR="00CD6E6A" w14:paraId="3CDF39B3" w14:textId="77777777" w:rsidTr="0038129D">
        <w:tc>
          <w:tcPr>
            <w:tcW w:w="9096" w:type="dxa"/>
          </w:tcPr>
          <w:p w14:paraId="6285AA32" w14:textId="77777777" w:rsidR="00CD6E6A" w:rsidRDefault="00CD6E6A" w:rsidP="00CD6E6A">
            <w:pPr>
              <w:rPr>
                <w:lang w:eastAsia="x-none"/>
              </w:rPr>
            </w:pPr>
            <w:r w:rsidRPr="003F4389">
              <w:rPr>
                <w:lang w:val="en-US" w:eastAsia="x-none"/>
              </w:rPr>
              <w:t>S</w:t>
            </w:r>
            <w:r>
              <w:rPr>
                <w:lang w:val="en-US" w:eastAsia="x-none"/>
              </w:rPr>
              <w:t>tudy</w:t>
            </w:r>
            <w:r w:rsidRPr="003F4389">
              <w:rPr>
                <w:lang w:val="en-US" w:eastAsia="x-none"/>
              </w:rPr>
              <w:t xml:space="preserve"> PUSCH repetition (on TTI level) as one key UL SPS enhancement for URLLC and study further how to realize it. The studies should at least include indication of the repetition factor in the activation DCI, higher layer configuration of the repetition factor and combining PUSCH repetition with TTI level FH.</w:t>
            </w:r>
          </w:p>
        </w:tc>
      </w:tr>
      <w:tr w:rsidR="00CD6E6A" w14:paraId="0D38D847" w14:textId="77777777" w:rsidTr="0038129D">
        <w:tc>
          <w:tcPr>
            <w:tcW w:w="9096" w:type="dxa"/>
          </w:tcPr>
          <w:p w14:paraId="5AB55354" w14:textId="77777777" w:rsidR="00CD6E6A" w:rsidRPr="008B2E45" w:rsidRDefault="00CD6E6A" w:rsidP="00CD6E6A">
            <w:pPr>
              <w:rPr>
                <w:lang w:val="en-US" w:eastAsia="x-none"/>
              </w:rPr>
            </w:pPr>
            <w:r>
              <w:rPr>
                <w:lang w:eastAsia="x-none"/>
              </w:rPr>
              <w:t>One or more of the</w:t>
            </w:r>
            <w:r w:rsidRPr="008B2E45">
              <w:rPr>
                <w:lang w:eastAsia="x-none"/>
              </w:rPr>
              <w:t xml:space="preserve"> following solutions for </w:t>
            </w:r>
            <w:r>
              <w:rPr>
                <w:lang w:eastAsia="x-none"/>
              </w:rPr>
              <w:t>U</w:t>
            </w:r>
            <w:r w:rsidRPr="008B2E45">
              <w:rPr>
                <w:lang w:eastAsia="x-none"/>
              </w:rPr>
              <w:t xml:space="preserve">L data are </w:t>
            </w:r>
            <w:r>
              <w:rPr>
                <w:lang w:eastAsia="x-none"/>
              </w:rPr>
              <w:t xml:space="preserve">needed </w:t>
            </w:r>
            <w:r w:rsidRPr="008B2E45">
              <w:rPr>
                <w:lang w:eastAsia="x-none"/>
              </w:rPr>
              <w:t xml:space="preserve">for URLLC operation </w:t>
            </w:r>
          </w:p>
          <w:p w14:paraId="794AAC68" w14:textId="77777777" w:rsidR="00CD6E6A" w:rsidRDefault="00CD6E6A" w:rsidP="00CD6E6A">
            <w:pPr>
              <w:numPr>
                <w:ilvl w:val="0"/>
                <w:numId w:val="4"/>
              </w:numPr>
              <w:spacing w:after="0"/>
              <w:rPr>
                <w:lang w:val="en-US" w:eastAsia="x-none"/>
              </w:rPr>
            </w:pPr>
            <w:r w:rsidRPr="008B2E45">
              <w:rPr>
                <w:lang w:val="en-US" w:eastAsia="x-none"/>
              </w:rPr>
              <w:t>blind/HARQ-less P</w:t>
            </w:r>
            <w:r>
              <w:rPr>
                <w:lang w:val="en-US" w:eastAsia="x-none"/>
              </w:rPr>
              <w:t>U</w:t>
            </w:r>
            <w:r w:rsidRPr="008B2E45">
              <w:rPr>
                <w:lang w:val="en-US" w:eastAsia="x-none"/>
              </w:rPr>
              <w:t xml:space="preserve">SCH repetition </w:t>
            </w:r>
            <w:r>
              <w:rPr>
                <w:lang w:val="en-US" w:eastAsia="x-none"/>
              </w:rPr>
              <w:t xml:space="preserve">for scheduled PUSCH </w:t>
            </w:r>
            <w:r w:rsidRPr="008B2E45">
              <w:rPr>
                <w:lang w:val="en-US" w:eastAsia="x-none"/>
              </w:rPr>
              <w:t>in different TTIs</w:t>
            </w:r>
          </w:p>
          <w:p w14:paraId="40C50B64" w14:textId="77777777" w:rsidR="00CD6E6A" w:rsidRDefault="00CD6E6A" w:rsidP="00CD6E6A">
            <w:pPr>
              <w:numPr>
                <w:ilvl w:val="1"/>
                <w:numId w:val="4"/>
              </w:numPr>
              <w:spacing w:after="0"/>
              <w:rPr>
                <w:lang w:val="en-US" w:eastAsia="x-none"/>
              </w:rPr>
            </w:pPr>
            <w:r>
              <w:rPr>
                <w:lang w:val="en-US" w:eastAsia="x-none"/>
              </w:rPr>
              <w:t xml:space="preserve">Consider </w:t>
            </w:r>
            <w:r w:rsidRPr="008B2E45">
              <w:rPr>
                <w:lang w:val="en-US" w:eastAsia="x-none"/>
              </w:rPr>
              <w:t>the following variants</w:t>
            </w:r>
          </w:p>
          <w:p w14:paraId="6252CDAC" w14:textId="77777777" w:rsidR="00CD6E6A" w:rsidRDefault="00CD6E6A" w:rsidP="00CD6E6A">
            <w:pPr>
              <w:numPr>
                <w:ilvl w:val="2"/>
                <w:numId w:val="4"/>
              </w:numPr>
              <w:spacing w:after="0"/>
              <w:rPr>
                <w:lang w:val="en-US" w:eastAsia="x-none"/>
              </w:rPr>
            </w:pPr>
            <w:r w:rsidRPr="008B2E45">
              <w:rPr>
                <w:lang w:val="en-US" w:eastAsia="x-none"/>
              </w:rPr>
              <w:t>Variant 1: dynamic indication of the P</w:t>
            </w:r>
            <w:r>
              <w:rPr>
                <w:lang w:val="en-US" w:eastAsia="x-none"/>
              </w:rPr>
              <w:t>U</w:t>
            </w:r>
            <w:r w:rsidRPr="008B2E45">
              <w:rPr>
                <w:lang w:val="en-US" w:eastAsia="x-none"/>
              </w:rPr>
              <w:t>SCH repetition factor in DCI</w:t>
            </w:r>
          </w:p>
          <w:p w14:paraId="1DA9313A" w14:textId="77777777" w:rsidR="00CD6E6A" w:rsidRDefault="00CD6E6A" w:rsidP="00CD6E6A">
            <w:pPr>
              <w:numPr>
                <w:ilvl w:val="2"/>
                <w:numId w:val="4"/>
              </w:numPr>
              <w:spacing w:after="0"/>
              <w:rPr>
                <w:lang w:val="en-US" w:eastAsia="x-none"/>
              </w:rPr>
            </w:pPr>
            <w:r w:rsidRPr="008B2E45">
              <w:rPr>
                <w:lang w:val="en-US" w:eastAsia="x-none"/>
              </w:rPr>
              <w:t>Variant 2: semi-static configuration of the P</w:t>
            </w:r>
            <w:r>
              <w:rPr>
                <w:lang w:val="en-US" w:eastAsia="x-none"/>
              </w:rPr>
              <w:t>U</w:t>
            </w:r>
            <w:r w:rsidRPr="008B2E45">
              <w:rPr>
                <w:lang w:val="en-US" w:eastAsia="x-none"/>
              </w:rPr>
              <w:t>SCH repetition factor over RRC</w:t>
            </w:r>
          </w:p>
          <w:p w14:paraId="7ED24D91" w14:textId="77777777" w:rsidR="00CD6E6A" w:rsidRDefault="00CD6E6A" w:rsidP="00CD6E6A">
            <w:pPr>
              <w:numPr>
                <w:ilvl w:val="2"/>
                <w:numId w:val="4"/>
              </w:numPr>
              <w:spacing w:after="0"/>
              <w:rPr>
                <w:lang w:val="en-US" w:eastAsia="x-none"/>
              </w:rPr>
            </w:pPr>
            <w:r w:rsidRPr="008B2E45">
              <w:rPr>
                <w:lang w:val="en-US" w:eastAsia="x-none"/>
              </w:rPr>
              <w:t>Variant 3: independent P</w:t>
            </w:r>
            <w:r>
              <w:rPr>
                <w:lang w:val="en-US" w:eastAsia="x-none"/>
              </w:rPr>
              <w:t>U</w:t>
            </w:r>
            <w:r w:rsidRPr="008B2E45">
              <w:rPr>
                <w:lang w:val="en-US" w:eastAsia="x-none"/>
              </w:rPr>
              <w:t xml:space="preserve">SCH </w:t>
            </w:r>
            <w:r>
              <w:rPr>
                <w:lang w:val="en-US" w:eastAsia="x-none"/>
              </w:rPr>
              <w:t xml:space="preserve">grant </w:t>
            </w:r>
            <w:r w:rsidRPr="008B2E45">
              <w:rPr>
                <w:lang w:val="en-US" w:eastAsia="x-none"/>
              </w:rPr>
              <w:t>for each P</w:t>
            </w:r>
            <w:r>
              <w:rPr>
                <w:lang w:val="en-US" w:eastAsia="x-none"/>
              </w:rPr>
              <w:t>U</w:t>
            </w:r>
            <w:r w:rsidRPr="008B2E45">
              <w:rPr>
                <w:lang w:val="en-US" w:eastAsia="x-none"/>
              </w:rPr>
              <w:t>SCH transmission</w:t>
            </w:r>
          </w:p>
          <w:p w14:paraId="64F6A929" w14:textId="77777777" w:rsidR="00CD6E6A" w:rsidRDefault="00CD6E6A" w:rsidP="00CD6E6A">
            <w:pPr>
              <w:numPr>
                <w:ilvl w:val="2"/>
                <w:numId w:val="4"/>
              </w:numPr>
              <w:spacing w:after="0"/>
              <w:rPr>
                <w:lang w:val="en-US" w:eastAsia="x-none"/>
              </w:rPr>
            </w:pPr>
            <w:r>
              <w:rPr>
                <w:lang w:val="en-US" w:eastAsia="x-none"/>
              </w:rPr>
              <w:t>Variant 4: combination of semi-static and dynamic indication (combination of variants 1 and 2)</w:t>
            </w:r>
          </w:p>
          <w:p w14:paraId="65C482E7" w14:textId="77777777" w:rsidR="00CD6E6A" w:rsidRPr="008B2E45" w:rsidRDefault="00CD6E6A" w:rsidP="00CD6E6A">
            <w:pPr>
              <w:numPr>
                <w:ilvl w:val="1"/>
                <w:numId w:val="4"/>
              </w:numPr>
              <w:spacing w:after="0"/>
              <w:rPr>
                <w:lang w:val="en-US" w:eastAsia="x-none"/>
              </w:rPr>
            </w:pPr>
            <w:r>
              <w:rPr>
                <w:lang w:val="en-US" w:eastAsia="x-none"/>
              </w:rPr>
              <w:t xml:space="preserve">Study </w:t>
            </w:r>
            <w:r w:rsidRPr="008B2E45">
              <w:rPr>
                <w:lang w:val="en-US" w:eastAsia="x-none"/>
              </w:rPr>
              <w:t>if and how P</w:t>
            </w:r>
            <w:r>
              <w:rPr>
                <w:lang w:val="en-US" w:eastAsia="x-none"/>
              </w:rPr>
              <w:t>U</w:t>
            </w:r>
            <w:r w:rsidRPr="008B2E45">
              <w:rPr>
                <w:lang w:val="en-US" w:eastAsia="x-none"/>
              </w:rPr>
              <w:t xml:space="preserve">SCH repetition can be combined with TTI level FH. </w:t>
            </w:r>
          </w:p>
          <w:p w14:paraId="3EDEBF2B" w14:textId="77777777" w:rsidR="00CD6E6A" w:rsidRPr="008B2E45" w:rsidRDefault="00CD6E6A" w:rsidP="00CD6E6A">
            <w:pPr>
              <w:numPr>
                <w:ilvl w:val="0"/>
                <w:numId w:val="4"/>
              </w:numPr>
              <w:spacing w:after="0"/>
              <w:rPr>
                <w:lang w:val="en-US" w:eastAsia="x-none"/>
              </w:rPr>
            </w:pPr>
            <w:r w:rsidRPr="008B2E45">
              <w:rPr>
                <w:lang w:val="en-US" w:eastAsia="x-none"/>
              </w:rPr>
              <w:t xml:space="preserve">URLLC MCS </w:t>
            </w:r>
            <w:r>
              <w:rPr>
                <w:lang w:val="en-US" w:eastAsia="x-none"/>
              </w:rPr>
              <w:t>design</w:t>
            </w:r>
            <w:r w:rsidRPr="008B2E45">
              <w:rPr>
                <w:lang w:val="en-US" w:eastAsia="x-none"/>
              </w:rPr>
              <w:t>/operation</w:t>
            </w:r>
          </w:p>
          <w:p w14:paraId="0258BA01" w14:textId="77777777" w:rsidR="00CD6E6A" w:rsidRPr="008B2E45" w:rsidRDefault="00CD6E6A" w:rsidP="00CD6E6A">
            <w:pPr>
              <w:numPr>
                <w:ilvl w:val="1"/>
                <w:numId w:val="4"/>
              </w:numPr>
              <w:spacing w:after="0"/>
              <w:rPr>
                <w:lang w:val="en-US" w:eastAsia="x-none"/>
              </w:rPr>
            </w:pPr>
            <w:r>
              <w:rPr>
                <w:lang w:val="en-US" w:eastAsia="x-none"/>
              </w:rPr>
              <w:t>C</w:t>
            </w:r>
            <w:r w:rsidRPr="008B2E45">
              <w:rPr>
                <w:lang w:val="en-US" w:eastAsia="x-none"/>
              </w:rPr>
              <w:t xml:space="preserve">onsider the need for URLLC MCS </w:t>
            </w:r>
            <w:r>
              <w:rPr>
                <w:lang w:val="en-US" w:eastAsia="x-none"/>
              </w:rPr>
              <w:t>design</w:t>
            </w:r>
            <w:r w:rsidRPr="008B2E45">
              <w:rPr>
                <w:lang w:val="en-US" w:eastAsia="x-none"/>
              </w:rPr>
              <w:t xml:space="preserve"> considering other candidate techniques such as blind/HARQ-less P</w:t>
            </w:r>
            <w:r>
              <w:rPr>
                <w:lang w:val="en-US" w:eastAsia="x-none"/>
              </w:rPr>
              <w:t>U</w:t>
            </w:r>
            <w:r w:rsidRPr="008B2E45">
              <w:rPr>
                <w:lang w:val="en-US" w:eastAsia="x-none"/>
              </w:rPr>
              <w:t>SCH repetition as well as the compact DCI design.</w:t>
            </w:r>
          </w:p>
          <w:p w14:paraId="20E462A0" w14:textId="77777777" w:rsidR="00CD6E6A" w:rsidRPr="008B2E45" w:rsidRDefault="00CD6E6A" w:rsidP="00CD6E6A">
            <w:pPr>
              <w:numPr>
                <w:ilvl w:val="1"/>
                <w:numId w:val="4"/>
              </w:numPr>
              <w:spacing w:after="0"/>
              <w:rPr>
                <w:lang w:val="en-US" w:eastAsia="x-none"/>
              </w:rPr>
            </w:pPr>
            <w:r w:rsidRPr="008B2E45">
              <w:rPr>
                <w:lang w:val="en-US" w:eastAsia="x-none"/>
              </w:rPr>
              <w:t>Study the following aspects</w:t>
            </w:r>
          </w:p>
          <w:p w14:paraId="74A858AF" w14:textId="77777777" w:rsidR="00CD6E6A" w:rsidRPr="008B2E45" w:rsidRDefault="00CD6E6A" w:rsidP="00CD6E6A">
            <w:pPr>
              <w:numPr>
                <w:ilvl w:val="2"/>
                <w:numId w:val="4"/>
              </w:numPr>
              <w:spacing w:after="0"/>
              <w:rPr>
                <w:lang w:val="en-US" w:eastAsia="x-none"/>
              </w:rPr>
            </w:pPr>
            <w:r w:rsidRPr="008B2E45">
              <w:rPr>
                <w:lang w:val="en-US" w:eastAsia="x-none"/>
              </w:rPr>
              <w:t>the MCS range for URLLC operation e.g. support of lower MCS, maximum supported MCS</w:t>
            </w:r>
          </w:p>
          <w:p w14:paraId="795F2A21" w14:textId="77777777" w:rsidR="00CD6E6A" w:rsidRDefault="00CD6E6A" w:rsidP="00CD6E6A">
            <w:pPr>
              <w:numPr>
                <w:ilvl w:val="2"/>
                <w:numId w:val="4"/>
              </w:numPr>
              <w:spacing w:after="0"/>
              <w:rPr>
                <w:lang w:val="en-US" w:eastAsia="x-none"/>
              </w:rPr>
            </w:pPr>
            <w:r w:rsidRPr="008B2E45">
              <w:rPr>
                <w:lang w:val="en-US" w:eastAsia="x-none"/>
              </w:rPr>
              <w:t>Combination of MCS with other information e.g. RV, number of repetitions</w:t>
            </w:r>
          </w:p>
          <w:p w14:paraId="52E03E3B" w14:textId="77777777" w:rsidR="00CD6E6A" w:rsidRPr="00B5248C" w:rsidRDefault="00CD6E6A" w:rsidP="00CD6E6A">
            <w:pPr>
              <w:numPr>
                <w:ilvl w:val="0"/>
                <w:numId w:val="4"/>
              </w:numPr>
              <w:spacing w:after="0"/>
              <w:rPr>
                <w:lang w:val="en-US" w:eastAsia="x-none"/>
              </w:rPr>
            </w:pPr>
            <w:r w:rsidRPr="00B5248C">
              <w:rPr>
                <w:lang w:val="en-US" w:eastAsia="x-none"/>
              </w:rPr>
              <w:t xml:space="preserve">PUSCH TPC enhancements </w:t>
            </w:r>
          </w:p>
          <w:p w14:paraId="7FC03C37" w14:textId="77777777" w:rsidR="00CD6E6A" w:rsidRPr="00B5248C" w:rsidRDefault="00CD6E6A" w:rsidP="00CD6E6A">
            <w:pPr>
              <w:numPr>
                <w:ilvl w:val="1"/>
                <w:numId w:val="4"/>
              </w:numPr>
              <w:spacing w:after="0"/>
              <w:rPr>
                <w:lang w:val="en-US" w:eastAsia="x-none"/>
              </w:rPr>
            </w:pPr>
            <w:r w:rsidRPr="00B5248C">
              <w:rPr>
                <w:lang w:val="en-US" w:eastAsia="x-none"/>
              </w:rPr>
              <w:t>Study the following aspects</w:t>
            </w:r>
          </w:p>
          <w:p w14:paraId="0CD30192" w14:textId="77777777" w:rsidR="00CD6E6A" w:rsidRPr="00B5248C" w:rsidRDefault="00CD6E6A" w:rsidP="00CD6E6A">
            <w:pPr>
              <w:numPr>
                <w:ilvl w:val="2"/>
                <w:numId w:val="4"/>
              </w:numPr>
              <w:spacing w:after="0"/>
              <w:rPr>
                <w:lang w:val="en-US" w:eastAsia="x-none"/>
              </w:rPr>
            </w:pPr>
            <w:r w:rsidRPr="00B5248C">
              <w:rPr>
                <w:lang w:val="en-US" w:eastAsia="x-none"/>
              </w:rPr>
              <w:t>separate TPC loops</w:t>
            </w:r>
          </w:p>
          <w:p w14:paraId="15EFED9F" w14:textId="77777777" w:rsidR="00CD6E6A" w:rsidRPr="00B5248C" w:rsidRDefault="00CD6E6A" w:rsidP="00CD6E6A">
            <w:pPr>
              <w:numPr>
                <w:ilvl w:val="2"/>
                <w:numId w:val="4"/>
              </w:numPr>
              <w:spacing w:after="0"/>
              <w:rPr>
                <w:lang w:val="en-US" w:eastAsia="x-none"/>
              </w:rPr>
            </w:pPr>
            <w:r w:rsidRPr="00B5248C">
              <w:rPr>
                <w:lang w:val="en-US" w:eastAsia="x-none"/>
              </w:rPr>
              <w:t xml:space="preserve">separate TPC parameters </w:t>
            </w:r>
          </w:p>
          <w:p w14:paraId="307BAD5A" w14:textId="77777777" w:rsidR="00CD6E6A" w:rsidRDefault="00CD6E6A" w:rsidP="00CD6E6A">
            <w:pPr>
              <w:numPr>
                <w:ilvl w:val="2"/>
                <w:numId w:val="4"/>
              </w:numPr>
              <w:spacing w:after="0"/>
              <w:rPr>
                <w:lang w:val="en-US" w:eastAsia="x-none"/>
              </w:rPr>
            </w:pPr>
            <w:r w:rsidRPr="00B5248C">
              <w:rPr>
                <w:lang w:val="en-US" w:eastAsia="x-none"/>
              </w:rPr>
              <w:t>sub-band specific TPC</w:t>
            </w:r>
          </w:p>
          <w:p w14:paraId="13B61F34" w14:textId="77777777" w:rsidR="00CD6E6A" w:rsidRDefault="00CD6E6A" w:rsidP="00CD6E6A">
            <w:pPr>
              <w:numPr>
                <w:ilvl w:val="0"/>
                <w:numId w:val="4"/>
              </w:numPr>
              <w:spacing w:after="0"/>
              <w:rPr>
                <w:lang w:val="en-US" w:eastAsia="x-none"/>
              </w:rPr>
            </w:pPr>
            <w:r>
              <w:rPr>
                <w:lang w:val="en-US" w:eastAsia="x-none"/>
              </w:rPr>
              <w:t>UL preemption techniques</w:t>
            </w:r>
          </w:p>
          <w:p w14:paraId="4CD7C8A2" w14:textId="77777777" w:rsidR="00CD6E6A" w:rsidRPr="00745140" w:rsidRDefault="00CD6E6A" w:rsidP="00CD6E6A">
            <w:pPr>
              <w:spacing w:after="0"/>
              <w:ind w:left="720"/>
              <w:rPr>
                <w:lang w:val="en-US" w:eastAsia="x-none"/>
              </w:rPr>
            </w:pPr>
          </w:p>
        </w:tc>
      </w:tr>
      <w:tr w:rsidR="00CD6E6A" w14:paraId="3C8A3FEA" w14:textId="77777777" w:rsidTr="0038129D">
        <w:tc>
          <w:tcPr>
            <w:tcW w:w="9096" w:type="dxa"/>
          </w:tcPr>
          <w:p w14:paraId="58CDE512" w14:textId="77777777" w:rsidR="00CD6E6A" w:rsidRDefault="00CD6E6A" w:rsidP="00CD6E6A">
            <w:pPr>
              <w:rPr>
                <w:lang w:val="en-US" w:eastAsia="x-none"/>
              </w:rPr>
            </w:pPr>
            <w:r>
              <w:rPr>
                <w:lang w:eastAsia="x-none"/>
              </w:rPr>
              <w:t>The following</w:t>
            </w:r>
            <w:r w:rsidRPr="00B03C26">
              <w:rPr>
                <w:lang w:eastAsia="x-none"/>
              </w:rPr>
              <w:t xml:space="preserve"> </w:t>
            </w:r>
            <w:r>
              <w:rPr>
                <w:lang w:eastAsia="x-none"/>
              </w:rPr>
              <w:t xml:space="preserve">are studied </w:t>
            </w:r>
            <w:r w:rsidRPr="00B03C26">
              <w:rPr>
                <w:lang w:eastAsia="x-none"/>
              </w:rPr>
              <w:t xml:space="preserve">for </w:t>
            </w:r>
            <w:r>
              <w:rPr>
                <w:lang w:eastAsia="x-none"/>
              </w:rPr>
              <w:t xml:space="preserve">UL control </w:t>
            </w:r>
            <w:r w:rsidRPr="00B03C26">
              <w:rPr>
                <w:lang w:eastAsia="x-none"/>
              </w:rPr>
              <w:t>for URLLC operation</w:t>
            </w:r>
          </w:p>
          <w:p w14:paraId="6DD9D61A" w14:textId="77777777" w:rsidR="00CD6E6A" w:rsidRDefault="00CD6E6A" w:rsidP="00CD6E6A">
            <w:pPr>
              <w:numPr>
                <w:ilvl w:val="0"/>
                <w:numId w:val="6"/>
              </w:numPr>
              <w:spacing w:after="0"/>
              <w:rPr>
                <w:lang w:val="en-US" w:eastAsia="x-none"/>
              </w:rPr>
            </w:pPr>
            <w:r>
              <w:rPr>
                <w:lang w:val="en-US" w:eastAsia="x-none"/>
              </w:rPr>
              <w:t>TPC enhancements</w:t>
            </w:r>
          </w:p>
          <w:p w14:paraId="58F7993B" w14:textId="77777777" w:rsidR="00CD6E6A" w:rsidRDefault="00CD6E6A" w:rsidP="00CD6E6A">
            <w:pPr>
              <w:numPr>
                <w:ilvl w:val="1"/>
                <w:numId w:val="6"/>
              </w:numPr>
              <w:spacing w:after="0"/>
              <w:rPr>
                <w:lang w:val="en-US" w:eastAsia="x-none"/>
              </w:rPr>
            </w:pPr>
            <w:r w:rsidRPr="00B03C26">
              <w:rPr>
                <w:lang w:val="en-US" w:eastAsia="x-none"/>
              </w:rPr>
              <w:t>Different TPC parameters (e.g., P0)</w:t>
            </w:r>
          </w:p>
          <w:p w14:paraId="2DBE5AF4" w14:textId="77777777" w:rsidR="00CD6E6A" w:rsidRDefault="00CD6E6A" w:rsidP="00CD6E6A">
            <w:pPr>
              <w:numPr>
                <w:ilvl w:val="1"/>
                <w:numId w:val="6"/>
              </w:numPr>
              <w:spacing w:after="0"/>
              <w:rPr>
                <w:lang w:val="en-US" w:eastAsia="x-none"/>
              </w:rPr>
            </w:pPr>
            <w:r>
              <w:rPr>
                <w:lang w:val="en-US" w:eastAsia="x-none"/>
              </w:rPr>
              <w:t>sTTI length dependent power boosting</w:t>
            </w:r>
          </w:p>
          <w:p w14:paraId="7AB41968" w14:textId="77777777" w:rsidR="00CD6E6A" w:rsidRDefault="00CD6E6A" w:rsidP="00CD6E6A">
            <w:pPr>
              <w:numPr>
                <w:ilvl w:val="0"/>
                <w:numId w:val="6"/>
              </w:numPr>
              <w:spacing w:after="0"/>
              <w:rPr>
                <w:lang w:val="en-US" w:eastAsia="x-none"/>
              </w:rPr>
            </w:pPr>
            <w:r w:rsidRPr="00B03C26">
              <w:rPr>
                <w:lang w:val="en-US" w:eastAsia="x-none"/>
              </w:rPr>
              <w:t>HARQ-ACK state dependent power boosting</w:t>
            </w:r>
            <w:r>
              <w:rPr>
                <w:lang w:val="en-US" w:eastAsia="x-none"/>
              </w:rPr>
              <w:t xml:space="preserve"> and constellation mapping</w:t>
            </w:r>
          </w:p>
          <w:p w14:paraId="6A3F91A8" w14:textId="77777777" w:rsidR="00CD6E6A" w:rsidRDefault="00CD6E6A" w:rsidP="00CD6E6A">
            <w:pPr>
              <w:numPr>
                <w:ilvl w:val="0"/>
                <w:numId w:val="6"/>
              </w:numPr>
              <w:spacing w:after="0"/>
              <w:rPr>
                <w:lang w:val="en-US" w:eastAsia="x-none"/>
              </w:rPr>
            </w:pPr>
            <w:r w:rsidRPr="00B03C26">
              <w:rPr>
                <w:lang w:val="en-US" w:eastAsia="x-none"/>
              </w:rPr>
              <w:t xml:space="preserve">PUCCH repetition techniques. </w:t>
            </w:r>
            <w:r>
              <w:rPr>
                <w:lang w:val="en-US" w:eastAsia="x-none"/>
              </w:rPr>
              <w:t xml:space="preserve"> </w:t>
            </w:r>
          </w:p>
          <w:p w14:paraId="23C3C302" w14:textId="77777777" w:rsidR="00CD6E6A" w:rsidRDefault="00CD6E6A" w:rsidP="00CD6E6A">
            <w:pPr>
              <w:numPr>
                <w:ilvl w:val="0"/>
                <w:numId w:val="6"/>
              </w:numPr>
              <w:spacing w:after="0"/>
              <w:rPr>
                <w:lang w:val="en-US" w:eastAsia="x-none"/>
              </w:rPr>
            </w:pPr>
            <w:r>
              <w:rPr>
                <w:lang w:val="en-US" w:eastAsia="x-none"/>
              </w:rPr>
              <w:t>T</w:t>
            </w:r>
            <w:r w:rsidRPr="00B03C26">
              <w:rPr>
                <w:lang w:val="en-US" w:eastAsia="x-none"/>
              </w:rPr>
              <w:t>he need for PUCCH enhancement</w:t>
            </w:r>
            <w:r>
              <w:rPr>
                <w:lang w:val="en-US" w:eastAsia="x-none"/>
              </w:rPr>
              <w:t>s</w:t>
            </w:r>
            <w:r w:rsidRPr="00B03C26">
              <w:rPr>
                <w:lang w:val="en-US" w:eastAsia="x-none"/>
              </w:rPr>
              <w:t xml:space="preserve"> for URLLC</w:t>
            </w:r>
            <w:r>
              <w:rPr>
                <w:lang w:val="en-US" w:eastAsia="x-none"/>
              </w:rPr>
              <w:t xml:space="preserve"> </w:t>
            </w:r>
          </w:p>
          <w:p w14:paraId="281CE990" w14:textId="77777777" w:rsidR="00CD6E6A" w:rsidRPr="009B67A3" w:rsidRDefault="00CD6E6A" w:rsidP="00CD6E6A">
            <w:pPr>
              <w:numPr>
                <w:ilvl w:val="0"/>
                <w:numId w:val="6"/>
              </w:numPr>
              <w:spacing w:after="0"/>
              <w:rPr>
                <w:lang w:eastAsia="x-none"/>
              </w:rPr>
            </w:pPr>
            <w:r>
              <w:rPr>
                <w:lang w:val="en-US" w:eastAsia="x-none"/>
              </w:rPr>
              <w:t>Modifications to the beta-offset for UCI on PUSCH</w:t>
            </w:r>
          </w:p>
          <w:p w14:paraId="7838F7E0" w14:textId="77777777" w:rsidR="00CD6E6A" w:rsidRDefault="00CD6E6A" w:rsidP="00CD6E6A">
            <w:pPr>
              <w:spacing w:after="0"/>
              <w:rPr>
                <w:lang w:eastAsia="x-none"/>
              </w:rPr>
            </w:pPr>
          </w:p>
        </w:tc>
      </w:tr>
    </w:tbl>
    <w:p w14:paraId="4677C6FA" w14:textId="423BBD52" w:rsidR="0029516E" w:rsidRPr="002D7AFA" w:rsidRDefault="0029516E" w:rsidP="00072B2B"/>
    <w:sectPr w:rsidR="0029516E" w:rsidRPr="002D7AFA" w:rsidSect="00F73663">
      <w:headerReference w:type="default" r:id="rId16"/>
      <w:footerReference w:type="default" r:id="rId17"/>
      <w:footnotePr>
        <w:numRestart w:val="eachSect"/>
      </w:footnotePr>
      <w:pgSz w:w="11907" w:h="16840" w:code="9"/>
      <w:pgMar w:top="1416" w:right="1133" w:bottom="1133" w:left="1133" w:header="850" w:footer="340" w:gutter="0"/>
      <w:pgNumType w:start="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523EA" w14:textId="77777777" w:rsidR="00CD56F5" w:rsidRDefault="00CD56F5">
      <w:r>
        <w:separator/>
      </w:r>
    </w:p>
  </w:endnote>
  <w:endnote w:type="continuationSeparator" w:id="0">
    <w:p w14:paraId="2364F29A" w14:textId="77777777" w:rsidR="00CD56F5" w:rsidRDefault="00CD56F5">
      <w:r>
        <w:continuationSeparator/>
      </w:r>
    </w:p>
  </w:endnote>
  <w:endnote w:type="continuationNotice" w:id="1">
    <w:p w14:paraId="26EE1E42" w14:textId="77777777" w:rsidR="00CD56F5" w:rsidRDefault="00CD5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charset w:val="00"/>
    <w:family w:val="auto"/>
    <w:pitch w:val="default"/>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EFEF" w14:textId="77777777" w:rsidR="00963FD8" w:rsidRDefault="00963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C43BD" w14:textId="77777777" w:rsidR="00CD56F5" w:rsidRDefault="00CD56F5">
      <w:r>
        <w:separator/>
      </w:r>
    </w:p>
  </w:footnote>
  <w:footnote w:type="continuationSeparator" w:id="0">
    <w:p w14:paraId="577574F9" w14:textId="77777777" w:rsidR="00CD56F5" w:rsidRDefault="00CD56F5">
      <w:r>
        <w:continuationSeparator/>
      </w:r>
    </w:p>
  </w:footnote>
  <w:footnote w:type="continuationNotice" w:id="1">
    <w:p w14:paraId="5D58208C" w14:textId="77777777" w:rsidR="00CD56F5" w:rsidRDefault="00CD56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4FCF" w14:textId="77777777" w:rsidR="00963FD8" w:rsidRDefault="00963FD8">
    <w:pPr>
      <w:pStyle w:val="Header"/>
      <w:framePr w:wrap="auto" w:vAnchor="text" w:hAnchor="margin" w:xAlign="center" w:y="1"/>
      <w:widowControl/>
    </w:pPr>
  </w:p>
  <w:p w14:paraId="4A9DA465" w14:textId="77777777" w:rsidR="00963FD8" w:rsidRDefault="00963FD8" w:rsidP="008D5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9D5671"/>
    <w:multiLevelType w:val="hybridMultilevel"/>
    <w:tmpl w:val="D7E4D4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A13418"/>
    <w:multiLevelType w:val="hybridMultilevel"/>
    <w:tmpl w:val="647073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661A29"/>
    <w:multiLevelType w:val="hybridMultilevel"/>
    <w:tmpl w:val="8A6237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7F02DAC"/>
    <w:multiLevelType w:val="hybridMultilevel"/>
    <w:tmpl w:val="21D8D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33D91"/>
    <w:multiLevelType w:val="hybridMultilevel"/>
    <w:tmpl w:val="288E5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DF6221C"/>
    <w:multiLevelType w:val="hybridMultilevel"/>
    <w:tmpl w:val="17021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3E401B"/>
    <w:multiLevelType w:val="hybridMultilevel"/>
    <w:tmpl w:val="BC56D8B2"/>
    <w:lvl w:ilvl="0" w:tplc="04090001">
      <w:start w:val="1"/>
      <w:numFmt w:val="bullet"/>
      <w:lvlText w:val=""/>
      <w:lvlJc w:val="left"/>
      <w:pPr>
        <w:tabs>
          <w:tab w:val="num" w:pos="360"/>
        </w:tabs>
        <w:ind w:left="360" w:hanging="360"/>
      </w:pPr>
      <w:rPr>
        <w:rFonts w:ascii="Symbol" w:hAnsi="Symbol" w:hint="default"/>
      </w:rPr>
    </w:lvl>
    <w:lvl w:ilvl="1" w:tplc="CDE66C94">
      <w:start w:val="1"/>
      <w:numFmt w:val="bullet"/>
      <w:lvlText w:val="•"/>
      <w:lvlJc w:val="left"/>
      <w:pPr>
        <w:tabs>
          <w:tab w:val="num" w:pos="1080"/>
        </w:tabs>
        <w:ind w:left="1080" w:hanging="360"/>
      </w:pPr>
      <w:rPr>
        <w:rFonts w:ascii="Arial" w:hAnsi="Arial" w:hint="default"/>
      </w:rPr>
    </w:lvl>
    <w:lvl w:ilvl="2" w:tplc="D9B22376" w:tentative="1">
      <w:start w:val="1"/>
      <w:numFmt w:val="bullet"/>
      <w:lvlText w:val="•"/>
      <w:lvlJc w:val="left"/>
      <w:pPr>
        <w:tabs>
          <w:tab w:val="num" w:pos="1800"/>
        </w:tabs>
        <w:ind w:left="1800" w:hanging="360"/>
      </w:pPr>
      <w:rPr>
        <w:rFonts w:ascii="Arial" w:hAnsi="Arial" w:hint="default"/>
      </w:rPr>
    </w:lvl>
    <w:lvl w:ilvl="3" w:tplc="D556C54E" w:tentative="1">
      <w:start w:val="1"/>
      <w:numFmt w:val="bullet"/>
      <w:lvlText w:val="•"/>
      <w:lvlJc w:val="left"/>
      <w:pPr>
        <w:tabs>
          <w:tab w:val="num" w:pos="2520"/>
        </w:tabs>
        <w:ind w:left="2520" w:hanging="360"/>
      </w:pPr>
      <w:rPr>
        <w:rFonts w:ascii="Arial" w:hAnsi="Arial" w:hint="default"/>
      </w:rPr>
    </w:lvl>
    <w:lvl w:ilvl="4" w:tplc="BFC4799E" w:tentative="1">
      <w:start w:val="1"/>
      <w:numFmt w:val="bullet"/>
      <w:lvlText w:val="•"/>
      <w:lvlJc w:val="left"/>
      <w:pPr>
        <w:tabs>
          <w:tab w:val="num" w:pos="3240"/>
        </w:tabs>
        <w:ind w:left="3240" w:hanging="360"/>
      </w:pPr>
      <w:rPr>
        <w:rFonts w:ascii="Arial" w:hAnsi="Arial" w:hint="default"/>
      </w:rPr>
    </w:lvl>
    <w:lvl w:ilvl="5" w:tplc="33BCFD6A" w:tentative="1">
      <w:start w:val="1"/>
      <w:numFmt w:val="bullet"/>
      <w:lvlText w:val="•"/>
      <w:lvlJc w:val="left"/>
      <w:pPr>
        <w:tabs>
          <w:tab w:val="num" w:pos="3960"/>
        </w:tabs>
        <w:ind w:left="3960" w:hanging="360"/>
      </w:pPr>
      <w:rPr>
        <w:rFonts w:ascii="Arial" w:hAnsi="Arial" w:hint="default"/>
      </w:rPr>
    </w:lvl>
    <w:lvl w:ilvl="6" w:tplc="73DA01E4" w:tentative="1">
      <w:start w:val="1"/>
      <w:numFmt w:val="bullet"/>
      <w:lvlText w:val="•"/>
      <w:lvlJc w:val="left"/>
      <w:pPr>
        <w:tabs>
          <w:tab w:val="num" w:pos="4680"/>
        </w:tabs>
        <w:ind w:left="4680" w:hanging="360"/>
      </w:pPr>
      <w:rPr>
        <w:rFonts w:ascii="Arial" w:hAnsi="Arial" w:hint="default"/>
      </w:rPr>
    </w:lvl>
    <w:lvl w:ilvl="7" w:tplc="ED58F86C" w:tentative="1">
      <w:start w:val="1"/>
      <w:numFmt w:val="bullet"/>
      <w:lvlText w:val="•"/>
      <w:lvlJc w:val="left"/>
      <w:pPr>
        <w:tabs>
          <w:tab w:val="num" w:pos="5400"/>
        </w:tabs>
        <w:ind w:left="5400" w:hanging="360"/>
      </w:pPr>
      <w:rPr>
        <w:rFonts w:ascii="Arial" w:hAnsi="Arial" w:hint="default"/>
      </w:rPr>
    </w:lvl>
    <w:lvl w:ilvl="8" w:tplc="D8CEEA2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4C256D"/>
    <w:multiLevelType w:val="hybridMultilevel"/>
    <w:tmpl w:val="F4EC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2D01A94"/>
    <w:multiLevelType w:val="hybridMultilevel"/>
    <w:tmpl w:val="5EB6C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E221F9"/>
    <w:multiLevelType w:val="hybridMultilevel"/>
    <w:tmpl w:val="24A050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1CC6572"/>
    <w:multiLevelType w:val="hybridMultilevel"/>
    <w:tmpl w:val="49F0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EC0CF2"/>
    <w:multiLevelType w:val="hybridMultilevel"/>
    <w:tmpl w:val="9D34484C"/>
    <w:lvl w:ilvl="0" w:tplc="0570DB6A">
      <w:start w:val="1"/>
      <w:numFmt w:val="bullet"/>
      <w:lvlText w:val="•"/>
      <w:lvlJc w:val="left"/>
      <w:pPr>
        <w:tabs>
          <w:tab w:val="num" w:pos="360"/>
        </w:tabs>
        <w:ind w:left="360" w:hanging="360"/>
      </w:pPr>
      <w:rPr>
        <w:rFonts w:ascii="Arial" w:hAnsi="Arial" w:hint="default"/>
      </w:rPr>
    </w:lvl>
    <w:lvl w:ilvl="1" w:tplc="29DC61CA">
      <w:numFmt w:val="bullet"/>
      <w:lvlText w:val="•"/>
      <w:lvlJc w:val="left"/>
      <w:pPr>
        <w:tabs>
          <w:tab w:val="num" w:pos="1080"/>
        </w:tabs>
        <w:ind w:left="1080" w:hanging="360"/>
      </w:pPr>
      <w:rPr>
        <w:rFonts w:ascii="Arial" w:hAnsi="Arial" w:hint="default"/>
      </w:rPr>
    </w:lvl>
    <w:lvl w:ilvl="2" w:tplc="FC84049E" w:tentative="1">
      <w:start w:val="1"/>
      <w:numFmt w:val="bullet"/>
      <w:lvlText w:val="•"/>
      <w:lvlJc w:val="left"/>
      <w:pPr>
        <w:tabs>
          <w:tab w:val="num" w:pos="1800"/>
        </w:tabs>
        <w:ind w:left="1800" w:hanging="360"/>
      </w:pPr>
      <w:rPr>
        <w:rFonts w:ascii="Arial" w:hAnsi="Arial" w:hint="default"/>
      </w:rPr>
    </w:lvl>
    <w:lvl w:ilvl="3" w:tplc="7EE47870" w:tentative="1">
      <w:start w:val="1"/>
      <w:numFmt w:val="bullet"/>
      <w:lvlText w:val="•"/>
      <w:lvlJc w:val="left"/>
      <w:pPr>
        <w:tabs>
          <w:tab w:val="num" w:pos="2520"/>
        </w:tabs>
        <w:ind w:left="2520" w:hanging="360"/>
      </w:pPr>
      <w:rPr>
        <w:rFonts w:ascii="Arial" w:hAnsi="Arial" w:hint="default"/>
      </w:rPr>
    </w:lvl>
    <w:lvl w:ilvl="4" w:tplc="C1D0E272" w:tentative="1">
      <w:start w:val="1"/>
      <w:numFmt w:val="bullet"/>
      <w:lvlText w:val="•"/>
      <w:lvlJc w:val="left"/>
      <w:pPr>
        <w:tabs>
          <w:tab w:val="num" w:pos="3240"/>
        </w:tabs>
        <w:ind w:left="3240" w:hanging="360"/>
      </w:pPr>
      <w:rPr>
        <w:rFonts w:ascii="Arial" w:hAnsi="Arial" w:hint="default"/>
      </w:rPr>
    </w:lvl>
    <w:lvl w:ilvl="5" w:tplc="AD6471C0" w:tentative="1">
      <w:start w:val="1"/>
      <w:numFmt w:val="bullet"/>
      <w:lvlText w:val="•"/>
      <w:lvlJc w:val="left"/>
      <w:pPr>
        <w:tabs>
          <w:tab w:val="num" w:pos="3960"/>
        </w:tabs>
        <w:ind w:left="3960" w:hanging="360"/>
      </w:pPr>
      <w:rPr>
        <w:rFonts w:ascii="Arial" w:hAnsi="Arial" w:hint="default"/>
      </w:rPr>
    </w:lvl>
    <w:lvl w:ilvl="6" w:tplc="317258E0" w:tentative="1">
      <w:start w:val="1"/>
      <w:numFmt w:val="bullet"/>
      <w:lvlText w:val="•"/>
      <w:lvlJc w:val="left"/>
      <w:pPr>
        <w:tabs>
          <w:tab w:val="num" w:pos="4680"/>
        </w:tabs>
        <w:ind w:left="4680" w:hanging="360"/>
      </w:pPr>
      <w:rPr>
        <w:rFonts w:ascii="Arial" w:hAnsi="Arial" w:hint="default"/>
      </w:rPr>
    </w:lvl>
    <w:lvl w:ilvl="7" w:tplc="0D9A1E5A" w:tentative="1">
      <w:start w:val="1"/>
      <w:numFmt w:val="bullet"/>
      <w:lvlText w:val="•"/>
      <w:lvlJc w:val="left"/>
      <w:pPr>
        <w:tabs>
          <w:tab w:val="num" w:pos="5400"/>
        </w:tabs>
        <w:ind w:left="5400" w:hanging="360"/>
      </w:pPr>
      <w:rPr>
        <w:rFonts w:ascii="Arial" w:hAnsi="Arial" w:hint="default"/>
      </w:rPr>
    </w:lvl>
    <w:lvl w:ilvl="8" w:tplc="DF6602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3F30FDF"/>
    <w:multiLevelType w:val="hybridMultilevel"/>
    <w:tmpl w:val="3ADC7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E36994"/>
    <w:multiLevelType w:val="hybridMultilevel"/>
    <w:tmpl w:val="41665D6C"/>
    <w:lvl w:ilvl="0" w:tplc="041D0005">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8"/>
  </w:num>
  <w:num w:numId="3">
    <w:abstractNumId w:val="11"/>
  </w:num>
  <w:num w:numId="4">
    <w:abstractNumId w:val="7"/>
  </w:num>
  <w:num w:numId="5">
    <w:abstractNumId w:val="14"/>
  </w:num>
  <w:num w:numId="6">
    <w:abstractNumId w:val="22"/>
  </w:num>
  <w:num w:numId="7">
    <w:abstractNumId w:val="4"/>
  </w:num>
  <w:num w:numId="8">
    <w:abstractNumId w:val="13"/>
  </w:num>
  <w:num w:numId="9">
    <w:abstractNumId w:val="6"/>
  </w:num>
  <w:num w:numId="10">
    <w:abstractNumId w:val="25"/>
  </w:num>
  <w:num w:numId="11">
    <w:abstractNumId w:val="17"/>
  </w:num>
  <w:num w:numId="12">
    <w:abstractNumId w:val="9"/>
  </w:num>
  <w:num w:numId="13">
    <w:abstractNumId w:val="24"/>
  </w:num>
  <w:num w:numId="14">
    <w:abstractNumId w:val="3"/>
  </w:num>
  <w:num w:numId="15">
    <w:abstractNumId w:val="23"/>
  </w:num>
  <w:num w:numId="16">
    <w:abstractNumId w:val="12"/>
  </w:num>
  <w:num w:numId="17">
    <w:abstractNumId w:val="21"/>
  </w:num>
  <w:num w:numId="18">
    <w:abstractNumId w:val="15"/>
  </w:num>
  <w:num w:numId="19">
    <w:abstractNumId w:val="16"/>
  </w:num>
  <w:num w:numId="20">
    <w:abstractNumId w:val="5"/>
  </w:num>
  <w:num w:numId="21">
    <w:abstractNumId w:val="1"/>
  </w:num>
  <w:num w:numId="22">
    <w:abstractNumId w:val="20"/>
  </w:num>
  <w:num w:numId="23">
    <w:abstractNumId w:val="8"/>
  </w:num>
  <w:num w:numId="24">
    <w:abstractNumId w:val="10"/>
  </w:num>
  <w:num w:numId="25">
    <w:abstractNumId w:val="19"/>
  </w:num>
  <w:num w:numId="2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780"/>
    <w:rsid w:val="000009DC"/>
    <w:rsid w:val="0000123F"/>
    <w:rsid w:val="0000199B"/>
    <w:rsid w:val="00002A4E"/>
    <w:rsid w:val="00002B99"/>
    <w:rsid w:val="0000304F"/>
    <w:rsid w:val="0000350B"/>
    <w:rsid w:val="00003B74"/>
    <w:rsid w:val="00003DFC"/>
    <w:rsid w:val="00003F03"/>
    <w:rsid w:val="000046A8"/>
    <w:rsid w:val="00004887"/>
    <w:rsid w:val="00006276"/>
    <w:rsid w:val="0000687B"/>
    <w:rsid w:val="00006A87"/>
    <w:rsid w:val="0000770C"/>
    <w:rsid w:val="00007F63"/>
    <w:rsid w:val="00007FB7"/>
    <w:rsid w:val="00010156"/>
    <w:rsid w:val="0001201E"/>
    <w:rsid w:val="0001206A"/>
    <w:rsid w:val="00012401"/>
    <w:rsid w:val="00012EE1"/>
    <w:rsid w:val="000135B1"/>
    <w:rsid w:val="0001416B"/>
    <w:rsid w:val="00014710"/>
    <w:rsid w:val="0001482F"/>
    <w:rsid w:val="00014F5E"/>
    <w:rsid w:val="00015687"/>
    <w:rsid w:val="00015EDA"/>
    <w:rsid w:val="0001621F"/>
    <w:rsid w:val="00016B9B"/>
    <w:rsid w:val="00016EEF"/>
    <w:rsid w:val="000176B8"/>
    <w:rsid w:val="000214DB"/>
    <w:rsid w:val="0002174F"/>
    <w:rsid w:val="000223CF"/>
    <w:rsid w:val="000224BA"/>
    <w:rsid w:val="000228FF"/>
    <w:rsid w:val="000232EA"/>
    <w:rsid w:val="00023712"/>
    <w:rsid w:val="000238CD"/>
    <w:rsid w:val="0002418E"/>
    <w:rsid w:val="00024226"/>
    <w:rsid w:val="0002486B"/>
    <w:rsid w:val="00024DCF"/>
    <w:rsid w:val="0002548B"/>
    <w:rsid w:val="00025EB6"/>
    <w:rsid w:val="00026195"/>
    <w:rsid w:val="000274E7"/>
    <w:rsid w:val="000276CF"/>
    <w:rsid w:val="00027DC5"/>
    <w:rsid w:val="0003084D"/>
    <w:rsid w:val="0003138A"/>
    <w:rsid w:val="00031836"/>
    <w:rsid w:val="000318B6"/>
    <w:rsid w:val="00031F7C"/>
    <w:rsid w:val="00032332"/>
    <w:rsid w:val="00032E11"/>
    <w:rsid w:val="000330EE"/>
    <w:rsid w:val="0003346B"/>
    <w:rsid w:val="00033F8C"/>
    <w:rsid w:val="00034A86"/>
    <w:rsid w:val="00036048"/>
    <w:rsid w:val="000362EA"/>
    <w:rsid w:val="0003656F"/>
    <w:rsid w:val="00036661"/>
    <w:rsid w:val="00036C86"/>
    <w:rsid w:val="00036F49"/>
    <w:rsid w:val="00040DDD"/>
    <w:rsid w:val="00042A9A"/>
    <w:rsid w:val="00042EE7"/>
    <w:rsid w:val="00043039"/>
    <w:rsid w:val="00043DE8"/>
    <w:rsid w:val="0004421E"/>
    <w:rsid w:val="00044727"/>
    <w:rsid w:val="00044E1D"/>
    <w:rsid w:val="00044F64"/>
    <w:rsid w:val="000454A3"/>
    <w:rsid w:val="00045676"/>
    <w:rsid w:val="00045F2E"/>
    <w:rsid w:val="00050430"/>
    <w:rsid w:val="0005067C"/>
    <w:rsid w:val="000508AB"/>
    <w:rsid w:val="00050CF5"/>
    <w:rsid w:val="000519E0"/>
    <w:rsid w:val="00051BA5"/>
    <w:rsid w:val="00051F15"/>
    <w:rsid w:val="000526F9"/>
    <w:rsid w:val="00052F95"/>
    <w:rsid w:val="000530B1"/>
    <w:rsid w:val="00053FD4"/>
    <w:rsid w:val="00055CA4"/>
    <w:rsid w:val="00056179"/>
    <w:rsid w:val="000565AD"/>
    <w:rsid w:val="00056C80"/>
    <w:rsid w:val="000570F0"/>
    <w:rsid w:val="0005758A"/>
    <w:rsid w:val="00057FD4"/>
    <w:rsid w:val="00060806"/>
    <w:rsid w:val="00060DD5"/>
    <w:rsid w:val="0006244E"/>
    <w:rsid w:val="00062C5D"/>
    <w:rsid w:val="00063A83"/>
    <w:rsid w:val="0006412B"/>
    <w:rsid w:val="00065C10"/>
    <w:rsid w:val="00066163"/>
    <w:rsid w:val="00066187"/>
    <w:rsid w:val="0006707C"/>
    <w:rsid w:val="00067748"/>
    <w:rsid w:val="00067C8F"/>
    <w:rsid w:val="00070119"/>
    <w:rsid w:val="0007139A"/>
    <w:rsid w:val="000716EC"/>
    <w:rsid w:val="000721E7"/>
    <w:rsid w:val="0007278D"/>
    <w:rsid w:val="00072B2B"/>
    <w:rsid w:val="00072C20"/>
    <w:rsid w:val="000734F9"/>
    <w:rsid w:val="0007448D"/>
    <w:rsid w:val="0007490F"/>
    <w:rsid w:val="00074AB4"/>
    <w:rsid w:val="0007558A"/>
    <w:rsid w:val="00075BE4"/>
    <w:rsid w:val="000762C7"/>
    <w:rsid w:val="000762E6"/>
    <w:rsid w:val="0007686E"/>
    <w:rsid w:val="0007695F"/>
    <w:rsid w:val="00077322"/>
    <w:rsid w:val="00080519"/>
    <w:rsid w:val="000808C9"/>
    <w:rsid w:val="0008177D"/>
    <w:rsid w:val="000821D4"/>
    <w:rsid w:val="000828E7"/>
    <w:rsid w:val="00083AB7"/>
    <w:rsid w:val="00083C6D"/>
    <w:rsid w:val="00085A1F"/>
    <w:rsid w:val="00086537"/>
    <w:rsid w:val="000865E8"/>
    <w:rsid w:val="00087C39"/>
    <w:rsid w:val="00087C9B"/>
    <w:rsid w:val="00090D27"/>
    <w:rsid w:val="00090EE0"/>
    <w:rsid w:val="0009136B"/>
    <w:rsid w:val="00091BED"/>
    <w:rsid w:val="00091F50"/>
    <w:rsid w:val="00092EBB"/>
    <w:rsid w:val="000936B0"/>
    <w:rsid w:val="00093F4C"/>
    <w:rsid w:val="0009533C"/>
    <w:rsid w:val="00095722"/>
    <w:rsid w:val="00095DF1"/>
    <w:rsid w:val="000962B5"/>
    <w:rsid w:val="000966B0"/>
    <w:rsid w:val="00096ACB"/>
    <w:rsid w:val="0009767F"/>
    <w:rsid w:val="00097B63"/>
    <w:rsid w:val="000A0DA9"/>
    <w:rsid w:val="000A120D"/>
    <w:rsid w:val="000A1463"/>
    <w:rsid w:val="000A162D"/>
    <w:rsid w:val="000A181E"/>
    <w:rsid w:val="000A1922"/>
    <w:rsid w:val="000A1D2A"/>
    <w:rsid w:val="000A2377"/>
    <w:rsid w:val="000A2E2E"/>
    <w:rsid w:val="000A350D"/>
    <w:rsid w:val="000A46A5"/>
    <w:rsid w:val="000A5D90"/>
    <w:rsid w:val="000A5E75"/>
    <w:rsid w:val="000A6611"/>
    <w:rsid w:val="000A740D"/>
    <w:rsid w:val="000A78D6"/>
    <w:rsid w:val="000B06C8"/>
    <w:rsid w:val="000B0926"/>
    <w:rsid w:val="000B0D49"/>
    <w:rsid w:val="000B0EB2"/>
    <w:rsid w:val="000B0FCA"/>
    <w:rsid w:val="000B16FE"/>
    <w:rsid w:val="000B26B0"/>
    <w:rsid w:val="000B26D0"/>
    <w:rsid w:val="000B27BB"/>
    <w:rsid w:val="000B2885"/>
    <w:rsid w:val="000B28A8"/>
    <w:rsid w:val="000B2C0F"/>
    <w:rsid w:val="000B2F70"/>
    <w:rsid w:val="000B3B48"/>
    <w:rsid w:val="000B4698"/>
    <w:rsid w:val="000B58BF"/>
    <w:rsid w:val="000B5C32"/>
    <w:rsid w:val="000B5F0A"/>
    <w:rsid w:val="000B609A"/>
    <w:rsid w:val="000B6165"/>
    <w:rsid w:val="000B66A1"/>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E59"/>
    <w:rsid w:val="000D26DE"/>
    <w:rsid w:val="000D2C01"/>
    <w:rsid w:val="000D2F1C"/>
    <w:rsid w:val="000D3502"/>
    <w:rsid w:val="000D4242"/>
    <w:rsid w:val="000D470D"/>
    <w:rsid w:val="000D47E2"/>
    <w:rsid w:val="000D4C97"/>
    <w:rsid w:val="000D50FB"/>
    <w:rsid w:val="000D6E59"/>
    <w:rsid w:val="000D7B11"/>
    <w:rsid w:val="000E08FD"/>
    <w:rsid w:val="000E1931"/>
    <w:rsid w:val="000E2674"/>
    <w:rsid w:val="000E2C2B"/>
    <w:rsid w:val="000E3533"/>
    <w:rsid w:val="000E3847"/>
    <w:rsid w:val="000E414C"/>
    <w:rsid w:val="000E448D"/>
    <w:rsid w:val="000E56B7"/>
    <w:rsid w:val="000E7332"/>
    <w:rsid w:val="000E7639"/>
    <w:rsid w:val="000E7A4E"/>
    <w:rsid w:val="000F0F6E"/>
    <w:rsid w:val="000F1B20"/>
    <w:rsid w:val="000F1E52"/>
    <w:rsid w:val="000F27A0"/>
    <w:rsid w:val="000F2C04"/>
    <w:rsid w:val="000F4108"/>
    <w:rsid w:val="000F4865"/>
    <w:rsid w:val="000F4AAF"/>
    <w:rsid w:val="000F517C"/>
    <w:rsid w:val="000F5793"/>
    <w:rsid w:val="000F5CCF"/>
    <w:rsid w:val="000F6244"/>
    <w:rsid w:val="000F6299"/>
    <w:rsid w:val="000F7DE3"/>
    <w:rsid w:val="000F7FB0"/>
    <w:rsid w:val="00100821"/>
    <w:rsid w:val="00100C1A"/>
    <w:rsid w:val="00100CAD"/>
    <w:rsid w:val="00100D3E"/>
    <w:rsid w:val="00101AA9"/>
    <w:rsid w:val="00101AD6"/>
    <w:rsid w:val="00101F24"/>
    <w:rsid w:val="00103769"/>
    <w:rsid w:val="00103AB1"/>
    <w:rsid w:val="001041F4"/>
    <w:rsid w:val="0010446E"/>
    <w:rsid w:val="00104944"/>
    <w:rsid w:val="001050F6"/>
    <w:rsid w:val="00106025"/>
    <w:rsid w:val="00106BA7"/>
    <w:rsid w:val="00106D9D"/>
    <w:rsid w:val="00107530"/>
    <w:rsid w:val="00107ECF"/>
    <w:rsid w:val="00110135"/>
    <w:rsid w:val="001108D5"/>
    <w:rsid w:val="00110B09"/>
    <w:rsid w:val="00110B2E"/>
    <w:rsid w:val="00111823"/>
    <w:rsid w:val="00111E43"/>
    <w:rsid w:val="0011286A"/>
    <w:rsid w:val="001128E6"/>
    <w:rsid w:val="00112A36"/>
    <w:rsid w:val="00112C42"/>
    <w:rsid w:val="0011313A"/>
    <w:rsid w:val="00113C9D"/>
    <w:rsid w:val="00114721"/>
    <w:rsid w:val="00114E61"/>
    <w:rsid w:val="0011535C"/>
    <w:rsid w:val="001158FE"/>
    <w:rsid w:val="001164E5"/>
    <w:rsid w:val="001169AE"/>
    <w:rsid w:val="00116D0A"/>
    <w:rsid w:val="00116EE6"/>
    <w:rsid w:val="00120D8C"/>
    <w:rsid w:val="001212A4"/>
    <w:rsid w:val="001213D9"/>
    <w:rsid w:val="001222D4"/>
    <w:rsid w:val="0012322A"/>
    <w:rsid w:val="0012335F"/>
    <w:rsid w:val="00123EBC"/>
    <w:rsid w:val="001244CF"/>
    <w:rsid w:val="00124731"/>
    <w:rsid w:val="00124AA4"/>
    <w:rsid w:val="00125D8F"/>
    <w:rsid w:val="00125E1F"/>
    <w:rsid w:val="001262C3"/>
    <w:rsid w:val="00126B6E"/>
    <w:rsid w:val="00126E8E"/>
    <w:rsid w:val="001270B8"/>
    <w:rsid w:val="00127FB1"/>
    <w:rsid w:val="0013035A"/>
    <w:rsid w:val="00130815"/>
    <w:rsid w:val="0013084C"/>
    <w:rsid w:val="00130E2B"/>
    <w:rsid w:val="0013117B"/>
    <w:rsid w:val="001321C2"/>
    <w:rsid w:val="0013232B"/>
    <w:rsid w:val="001342B0"/>
    <w:rsid w:val="0013446A"/>
    <w:rsid w:val="0013565D"/>
    <w:rsid w:val="00135AA9"/>
    <w:rsid w:val="00135C08"/>
    <w:rsid w:val="00135C8A"/>
    <w:rsid w:val="00135C8D"/>
    <w:rsid w:val="001360B8"/>
    <w:rsid w:val="0013677E"/>
    <w:rsid w:val="00136978"/>
    <w:rsid w:val="00137670"/>
    <w:rsid w:val="001406CE"/>
    <w:rsid w:val="00140BE7"/>
    <w:rsid w:val="0014334D"/>
    <w:rsid w:val="001439E6"/>
    <w:rsid w:val="00143EC7"/>
    <w:rsid w:val="001455AE"/>
    <w:rsid w:val="00145677"/>
    <w:rsid w:val="001458E6"/>
    <w:rsid w:val="00146455"/>
    <w:rsid w:val="0015051C"/>
    <w:rsid w:val="00150C1F"/>
    <w:rsid w:val="00150DCE"/>
    <w:rsid w:val="001511A1"/>
    <w:rsid w:val="001519EE"/>
    <w:rsid w:val="00151A6B"/>
    <w:rsid w:val="001523AD"/>
    <w:rsid w:val="00152FF8"/>
    <w:rsid w:val="0015368D"/>
    <w:rsid w:val="00153C3B"/>
    <w:rsid w:val="00154833"/>
    <w:rsid w:val="00155163"/>
    <w:rsid w:val="00155613"/>
    <w:rsid w:val="00156BE9"/>
    <w:rsid w:val="00156ED7"/>
    <w:rsid w:val="001579EB"/>
    <w:rsid w:val="00157AE2"/>
    <w:rsid w:val="001601C6"/>
    <w:rsid w:val="0016069D"/>
    <w:rsid w:val="00161001"/>
    <w:rsid w:val="00161100"/>
    <w:rsid w:val="001622E8"/>
    <w:rsid w:val="00162B44"/>
    <w:rsid w:val="00162D14"/>
    <w:rsid w:val="00162F44"/>
    <w:rsid w:val="001633AC"/>
    <w:rsid w:val="001634FE"/>
    <w:rsid w:val="00163C96"/>
    <w:rsid w:val="0016507C"/>
    <w:rsid w:val="0016539A"/>
    <w:rsid w:val="0016576D"/>
    <w:rsid w:val="00166609"/>
    <w:rsid w:val="001667C3"/>
    <w:rsid w:val="00166A14"/>
    <w:rsid w:val="0016737F"/>
    <w:rsid w:val="00167DA4"/>
    <w:rsid w:val="0017085B"/>
    <w:rsid w:val="00170D46"/>
    <w:rsid w:val="00170DFB"/>
    <w:rsid w:val="0017107A"/>
    <w:rsid w:val="001716CD"/>
    <w:rsid w:val="00171700"/>
    <w:rsid w:val="0017193E"/>
    <w:rsid w:val="001722A0"/>
    <w:rsid w:val="001729A3"/>
    <w:rsid w:val="00173526"/>
    <w:rsid w:val="00174403"/>
    <w:rsid w:val="00174767"/>
    <w:rsid w:val="0017478E"/>
    <w:rsid w:val="00174DC7"/>
    <w:rsid w:val="00174E3D"/>
    <w:rsid w:val="00175D2E"/>
    <w:rsid w:val="00176252"/>
    <w:rsid w:val="001768BA"/>
    <w:rsid w:val="001803A5"/>
    <w:rsid w:val="00180C56"/>
    <w:rsid w:val="00181482"/>
    <w:rsid w:val="00181A61"/>
    <w:rsid w:val="001823B2"/>
    <w:rsid w:val="001824C0"/>
    <w:rsid w:val="0018296B"/>
    <w:rsid w:val="0018358D"/>
    <w:rsid w:val="001836F4"/>
    <w:rsid w:val="001838C6"/>
    <w:rsid w:val="001840F1"/>
    <w:rsid w:val="0018419D"/>
    <w:rsid w:val="00184535"/>
    <w:rsid w:val="00184F59"/>
    <w:rsid w:val="001860AE"/>
    <w:rsid w:val="001865DD"/>
    <w:rsid w:val="00186815"/>
    <w:rsid w:val="00186A0F"/>
    <w:rsid w:val="00186B26"/>
    <w:rsid w:val="0018743A"/>
    <w:rsid w:val="001900B0"/>
    <w:rsid w:val="00191078"/>
    <w:rsid w:val="001911E6"/>
    <w:rsid w:val="00191772"/>
    <w:rsid w:val="00191EBB"/>
    <w:rsid w:val="0019225B"/>
    <w:rsid w:val="00192307"/>
    <w:rsid w:val="0019268E"/>
    <w:rsid w:val="00192933"/>
    <w:rsid w:val="00192B51"/>
    <w:rsid w:val="00192B81"/>
    <w:rsid w:val="001930DB"/>
    <w:rsid w:val="00193446"/>
    <w:rsid w:val="0019419A"/>
    <w:rsid w:val="001943DE"/>
    <w:rsid w:val="00194810"/>
    <w:rsid w:val="00194DDB"/>
    <w:rsid w:val="00194FB2"/>
    <w:rsid w:val="00195452"/>
    <w:rsid w:val="00195ACC"/>
    <w:rsid w:val="00195D14"/>
    <w:rsid w:val="00195EBF"/>
    <w:rsid w:val="00196B08"/>
    <w:rsid w:val="00196C2B"/>
    <w:rsid w:val="0019722E"/>
    <w:rsid w:val="001973CC"/>
    <w:rsid w:val="001973E9"/>
    <w:rsid w:val="00197500"/>
    <w:rsid w:val="00197A1E"/>
    <w:rsid w:val="00197B30"/>
    <w:rsid w:val="001A032A"/>
    <w:rsid w:val="001A05B7"/>
    <w:rsid w:val="001A0C56"/>
    <w:rsid w:val="001A13AD"/>
    <w:rsid w:val="001A1620"/>
    <w:rsid w:val="001A583A"/>
    <w:rsid w:val="001A6732"/>
    <w:rsid w:val="001A6CD5"/>
    <w:rsid w:val="001A6EF7"/>
    <w:rsid w:val="001A77FE"/>
    <w:rsid w:val="001A79EA"/>
    <w:rsid w:val="001A7DC6"/>
    <w:rsid w:val="001B0144"/>
    <w:rsid w:val="001B039D"/>
    <w:rsid w:val="001B0B09"/>
    <w:rsid w:val="001B0D8A"/>
    <w:rsid w:val="001B12E7"/>
    <w:rsid w:val="001B18DE"/>
    <w:rsid w:val="001B1C2A"/>
    <w:rsid w:val="001B2248"/>
    <w:rsid w:val="001B2736"/>
    <w:rsid w:val="001B2B42"/>
    <w:rsid w:val="001B2E8F"/>
    <w:rsid w:val="001B434E"/>
    <w:rsid w:val="001B46C9"/>
    <w:rsid w:val="001B4AAF"/>
    <w:rsid w:val="001B67E1"/>
    <w:rsid w:val="001B6F03"/>
    <w:rsid w:val="001B76E2"/>
    <w:rsid w:val="001B775A"/>
    <w:rsid w:val="001B77EC"/>
    <w:rsid w:val="001B7981"/>
    <w:rsid w:val="001C1B2E"/>
    <w:rsid w:val="001C20C5"/>
    <w:rsid w:val="001C2AF2"/>
    <w:rsid w:val="001C2E25"/>
    <w:rsid w:val="001C3C37"/>
    <w:rsid w:val="001C41DA"/>
    <w:rsid w:val="001C4ED3"/>
    <w:rsid w:val="001C548A"/>
    <w:rsid w:val="001C6E10"/>
    <w:rsid w:val="001C7155"/>
    <w:rsid w:val="001C79C0"/>
    <w:rsid w:val="001D018C"/>
    <w:rsid w:val="001D027F"/>
    <w:rsid w:val="001D0891"/>
    <w:rsid w:val="001D1665"/>
    <w:rsid w:val="001D23AA"/>
    <w:rsid w:val="001D27A0"/>
    <w:rsid w:val="001D2AF2"/>
    <w:rsid w:val="001D2AFB"/>
    <w:rsid w:val="001D3AAD"/>
    <w:rsid w:val="001D3EB5"/>
    <w:rsid w:val="001D5630"/>
    <w:rsid w:val="001D5CC4"/>
    <w:rsid w:val="001D65E6"/>
    <w:rsid w:val="001D6F2C"/>
    <w:rsid w:val="001E0106"/>
    <w:rsid w:val="001E09FD"/>
    <w:rsid w:val="001E1287"/>
    <w:rsid w:val="001E1393"/>
    <w:rsid w:val="001E18B2"/>
    <w:rsid w:val="001E1998"/>
    <w:rsid w:val="001E1D51"/>
    <w:rsid w:val="001E1E32"/>
    <w:rsid w:val="001E200F"/>
    <w:rsid w:val="001E317F"/>
    <w:rsid w:val="001E3442"/>
    <w:rsid w:val="001E396D"/>
    <w:rsid w:val="001E45EE"/>
    <w:rsid w:val="001E48EC"/>
    <w:rsid w:val="001E57C4"/>
    <w:rsid w:val="001E57CB"/>
    <w:rsid w:val="001E5C4B"/>
    <w:rsid w:val="001E65AD"/>
    <w:rsid w:val="001E6E58"/>
    <w:rsid w:val="001E7083"/>
    <w:rsid w:val="001E7160"/>
    <w:rsid w:val="001E76F2"/>
    <w:rsid w:val="001E79A5"/>
    <w:rsid w:val="001E7D22"/>
    <w:rsid w:val="001F0C86"/>
    <w:rsid w:val="001F0FAC"/>
    <w:rsid w:val="001F18CD"/>
    <w:rsid w:val="001F20AE"/>
    <w:rsid w:val="001F21A1"/>
    <w:rsid w:val="001F28E3"/>
    <w:rsid w:val="001F2FAB"/>
    <w:rsid w:val="001F3F2C"/>
    <w:rsid w:val="001F418C"/>
    <w:rsid w:val="001F46DF"/>
    <w:rsid w:val="001F51C1"/>
    <w:rsid w:val="001F5671"/>
    <w:rsid w:val="001F5A69"/>
    <w:rsid w:val="001F5BC4"/>
    <w:rsid w:val="001F7A71"/>
    <w:rsid w:val="00200DCE"/>
    <w:rsid w:val="00202A39"/>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1C9"/>
    <w:rsid w:val="002112DE"/>
    <w:rsid w:val="00211EF0"/>
    <w:rsid w:val="00212801"/>
    <w:rsid w:val="002129F9"/>
    <w:rsid w:val="00214FD3"/>
    <w:rsid w:val="00215941"/>
    <w:rsid w:val="00216B79"/>
    <w:rsid w:val="00216EF5"/>
    <w:rsid w:val="0021709C"/>
    <w:rsid w:val="0021763B"/>
    <w:rsid w:val="00220124"/>
    <w:rsid w:val="002202DE"/>
    <w:rsid w:val="0022044C"/>
    <w:rsid w:val="0022204C"/>
    <w:rsid w:val="00222C3C"/>
    <w:rsid w:val="00222C4C"/>
    <w:rsid w:val="00222FF8"/>
    <w:rsid w:val="00223A39"/>
    <w:rsid w:val="00223CB0"/>
    <w:rsid w:val="0022486B"/>
    <w:rsid w:val="002253E9"/>
    <w:rsid w:val="002255EF"/>
    <w:rsid w:val="002257BC"/>
    <w:rsid w:val="002259B6"/>
    <w:rsid w:val="00226547"/>
    <w:rsid w:val="00226CC7"/>
    <w:rsid w:val="00227C28"/>
    <w:rsid w:val="00227D25"/>
    <w:rsid w:val="0023022F"/>
    <w:rsid w:val="00230801"/>
    <w:rsid w:val="00231392"/>
    <w:rsid w:val="0023159D"/>
    <w:rsid w:val="00231A2D"/>
    <w:rsid w:val="0023270F"/>
    <w:rsid w:val="00233294"/>
    <w:rsid w:val="002339C6"/>
    <w:rsid w:val="00234CEA"/>
    <w:rsid w:val="0023526B"/>
    <w:rsid w:val="00235359"/>
    <w:rsid w:val="002359A2"/>
    <w:rsid w:val="00235A0B"/>
    <w:rsid w:val="00235FCC"/>
    <w:rsid w:val="00236272"/>
    <w:rsid w:val="00236587"/>
    <w:rsid w:val="00236C51"/>
    <w:rsid w:val="0023754A"/>
    <w:rsid w:val="002377BD"/>
    <w:rsid w:val="00237A53"/>
    <w:rsid w:val="00240038"/>
    <w:rsid w:val="00240FBF"/>
    <w:rsid w:val="002429B4"/>
    <w:rsid w:val="00243B4E"/>
    <w:rsid w:val="00243C06"/>
    <w:rsid w:val="00244191"/>
    <w:rsid w:val="002446B8"/>
    <w:rsid w:val="00244FB8"/>
    <w:rsid w:val="00244FC6"/>
    <w:rsid w:val="00246A6B"/>
    <w:rsid w:val="00247545"/>
    <w:rsid w:val="002478ED"/>
    <w:rsid w:val="00247F39"/>
    <w:rsid w:val="002503B0"/>
    <w:rsid w:val="002504E0"/>
    <w:rsid w:val="002509F7"/>
    <w:rsid w:val="00250BC9"/>
    <w:rsid w:val="00251C9A"/>
    <w:rsid w:val="00251CAB"/>
    <w:rsid w:val="002521DB"/>
    <w:rsid w:val="002524F8"/>
    <w:rsid w:val="00252CE0"/>
    <w:rsid w:val="00252ED0"/>
    <w:rsid w:val="00253622"/>
    <w:rsid w:val="00255624"/>
    <w:rsid w:val="002558C1"/>
    <w:rsid w:val="002568E1"/>
    <w:rsid w:val="00257611"/>
    <w:rsid w:val="00260095"/>
    <w:rsid w:val="0026018B"/>
    <w:rsid w:val="00261065"/>
    <w:rsid w:val="002615BC"/>
    <w:rsid w:val="0026168C"/>
    <w:rsid w:val="00261713"/>
    <w:rsid w:val="00261C46"/>
    <w:rsid w:val="002621AA"/>
    <w:rsid w:val="0026283F"/>
    <w:rsid w:val="002631C1"/>
    <w:rsid w:val="00263244"/>
    <w:rsid w:val="002633D3"/>
    <w:rsid w:val="00264FD2"/>
    <w:rsid w:val="00265075"/>
    <w:rsid w:val="00265E23"/>
    <w:rsid w:val="00266596"/>
    <w:rsid w:val="00266C4A"/>
    <w:rsid w:val="00267380"/>
    <w:rsid w:val="00267A1A"/>
    <w:rsid w:val="002705D3"/>
    <w:rsid w:val="00270B68"/>
    <w:rsid w:val="00270BB1"/>
    <w:rsid w:val="00271292"/>
    <w:rsid w:val="002714E7"/>
    <w:rsid w:val="00271E31"/>
    <w:rsid w:val="00271EFC"/>
    <w:rsid w:val="002723A5"/>
    <w:rsid w:val="0027258D"/>
    <w:rsid w:val="002725D7"/>
    <w:rsid w:val="00272FFF"/>
    <w:rsid w:val="00274DE2"/>
    <w:rsid w:val="00276111"/>
    <w:rsid w:val="002768D6"/>
    <w:rsid w:val="00276C5E"/>
    <w:rsid w:val="00276C81"/>
    <w:rsid w:val="0027758D"/>
    <w:rsid w:val="00277A3C"/>
    <w:rsid w:val="00281423"/>
    <w:rsid w:val="00281A32"/>
    <w:rsid w:val="00281C3C"/>
    <w:rsid w:val="00283671"/>
    <w:rsid w:val="002839B5"/>
    <w:rsid w:val="00283CD9"/>
    <w:rsid w:val="00283D2A"/>
    <w:rsid w:val="002848F9"/>
    <w:rsid w:val="002856BF"/>
    <w:rsid w:val="0028588C"/>
    <w:rsid w:val="00285F99"/>
    <w:rsid w:val="00287160"/>
    <w:rsid w:val="00287563"/>
    <w:rsid w:val="002875E7"/>
    <w:rsid w:val="0029066C"/>
    <w:rsid w:val="0029109C"/>
    <w:rsid w:val="00291982"/>
    <w:rsid w:val="00291AF5"/>
    <w:rsid w:val="00291C5A"/>
    <w:rsid w:val="002925CC"/>
    <w:rsid w:val="00293D66"/>
    <w:rsid w:val="002944E4"/>
    <w:rsid w:val="0029516E"/>
    <w:rsid w:val="002952F6"/>
    <w:rsid w:val="00295751"/>
    <w:rsid w:val="0029596C"/>
    <w:rsid w:val="00295A2D"/>
    <w:rsid w:val="00295BFC"/>
    <w:rsid w:val="00296E23"/>
    <w:rsid w:val="002A0A27"/>
    <w:rsid w:val="002A107C"/>
    <w:rsid w:val="002A1246"/>
    <w:rsid w:val="002A1CEB"/>
    <w:rsid w:val="002A1D58"/>
    <w:rsid w:val="002A2335"/>
    <w:rsid w:val="002A3046"/>
    <w:rsid w:val="002A3BB9"/>
    <w:rsid w:val="002A41B1"/>
    <w:rsid w:val="002A447B"/>
    <w:rsid w:val="002A44B4"/>
    <w:rsid w:val="002A504E"/>
    <w:rsid w:val="002A6A96"/>
    <w:rsid w:val="002A7988"/>
    <w:rsid w:val="002B0813"/>
    <w:rsid w:val="002B0CA7"/>
    <w:rsid w:val="002B1910"/>
    <w:rsid w:val="002B2DBA"/>
    <w:rsid w:val="002B3036"/>
    <w:rsid w:val="002B3200"/>
    <w:rsid w:val="002B366A"/>
    <w:rsid w:val="002B5A0A"/>
    <w:rsid w:val="002B5A39"/>
    <w:rsid w:val="002B5E94"/>
    <w:rsid w:val="002B7131"/>
    <w:rsid w:val="002B7563"/>
    <w:rsid w:val="002C0B26"/>
    <w:rsid w:val="002C1108"/>
    <w:rsid w:val="002C1182"/>
    <w:rsid w:val="002C138A"/>
    <w:rsid w:val="002C1746"/>
    <w:rsid w:val="002C17E1"/>
    <w:rsid w:val="002C1B89"/>
    <w:rsid w:val="002C2BCC"/>
    <w:rsid w:val="002C2EEE"/>
    <w:rsid w:val="002C3509"/>
    <w:rsid w:val="002C3C23"/>
    <w:rsid w:val="002C4582"/>
    <w:rsid w:val="002C4E87"/>
    <w:rsid w:val="002C5113"/>
    <w:rsid w:val="002C5750"/>
    <w:rsid w:val="002C6371"/>
    <w:rsid w:val="002C6DE5"/>
    <w:rsid w:val="002C7185"/>
    <w:rsid w:val="002D0953"/>
    <w:rsid w:val="002D1076"/>
    <w:rsid w:val="002D1128"/>
    <w:rsid w:val="002D16FB"/>
    <w:rsid w:val="002D1EE2"/>
    <w:rsid w:val="002D2D6B"/>
    <w:rsid w:val="002D3D50"/>
    <w:rsid w:val="002D46BB"/>
    <w:rsid w:val="002D4928"/>
    <w:rsid w:val="002D49DE"/>
    <w:rsid w:val="002D5D54"/>
    <w:rsid w:val="002D6034"/>
    <w:rsid w:val="002D6D4C"/>
    <w:rsid w:val="002D6DA2"/>
    <w:rsid w:val="002D7539"/>
    <w:rsid w:val="002D77AE"/>
    <w:rsid w:val="002D7AFA"/>
    <w:rsid w:val="002D7DD8"/>
    <w:rsid w:val="002E0286"/>
    <w:rsid w:val="002E2517"/>
    <w:rsid w:val="002E2D1D"/>
    <w:rsid w:val="002E3ACC"/>
    <w:rsid w:val="002E3AEB"/>
    <w:rsid w:val="002E4C21"/>
    <w:rsid w:val="002E4CD4"/>
    <w:rsid w:val="002E5975"/>
    <w:rsid w:val="002E6158"/>
    <w:rsid w:val="002E644D"/>
    <w:rsid w:val="002E6DC4"/>
    <w:rsid w:val="002E7420"/>
    <w:rsid w:val="002E7F80"/>
    <w:rsid w:val="002F06B7"/>
    <w:rsid w:val="002F114E"/>
    <w:rsid w:val="002F1AAA"/>
    <w:rsid w:val="002F1AF3"/>
    <w:rsid w:val="002F22E5"/>
    <w:rsid w:val="002F3A6B"/>
    <w:rsid w:val="002F4443"/>
    <w:rsid w:val="002F4799"/>
    <w:rsid w:val="002F48D8"/>
    <w:rsid w:val="002F5C88"/>
    <w:rsid w:val="002F6BC2"/>
    <w:rsid w:val="002F7872"/>
    <w:rsid w:val="00301F41"/>
    <w:rsid w:val="003020F4"/>
    <w:rsid w:val="0030298F"/>
    <w:rsid w:val="00302D88"/>
    <w:rsid w:val="00303A51"/>
    <w:rsid w:val="00304715"/>
    <w:rsid w:val="003047E5"/>
    <w:rsid w:val="00304948"/>
    <w:rsid w:val="00306348"/>
    <w:rsid w:val="003066FE"/>
    <w:rsid w:val="0030759C"/>
    <w:rsid w:val="00307C96"/>
    <w:rsid w:val="00307CF4"/>
    <w:rsid w:val="00310D6A"/>
    <w:rsid w:val="003110BC"/>
    <w:rsid w:val="00311B81"/>
    <w:rsid w:val="00311E13"/>
    <w:rsid w:val="00311E83"/>
    <w:rsid w:val="003130C7"/>
    <w:rsid w:val="003135F7"/>
    <w:rsid w:val="0031399B"/>
    <w:rsid w:val="00313A47"/>
    <w:rsid w:val="00313C1E"/>
    <w:rsid w:val="003155A8"/>
    <w:rsid w:val="00315672"/>
    <w:rsid w:val="00315B07"/>
    <w:rsid w:val="00316222"/>
    <w:rsid w:val="00316CFB"/>
    <w:rsid w:val="00316DF8"/>
    <w:rsid w:val="00316E26"/>
    <w:rsid w:val="0031723A"/>
    <w:rsid w:val="0032025B"/>
    <w:rsid w:val="003203FE"/>
    <w:rsid w:val="00320589"/>
    <w:rsid w:val="00321475"/>
    <w:rsid w:val="00323374"/>
    <w:rsid w:val="00323788"/>
    <w:rsid w:val="003238D5"/>
    <w:rsid w:val="003240C0"/>
    <w:rsid w:val="00324B48"/>
    <w:rsid w:val="003251F0"/>
    <w:rsid w:val="00325345"/>
    <w:rsid w:val="00325385"/>
    <w:rsid w:val="00326807"/>
    <w:rsid w:val="00326905"/>
    <w:rsid w:val="0032761C"/>
    <w:rsid w:val="00330A36"/>
    <w:rsid w:val="0033123F"/>
    <w:rsid w:val="003316DB"/>
    <w:rsid w:val="003322EE"/>
    <w:rsid w:val="00333900"/>
    <w:rsid w:val="00333D9D"/>
    <w:rsid w:val="00334429"/>
    <w:rsid w:val="00334ED3"/>
    <w:rsid w:val="003351C2"/>
    <w:rsid w:val="0033562F"/>
    <w:rsid w:val="0033594E"/>
    <w:rsid w:val="00335B70"/>
    <w:rsid w:val="0033638E"/>
    <w:rsid w:val="00337434"/>
    <w:rsid w:val="003375E2"/>
    <w:rsid w:val="003404A4"/>
    <w:rsid w:val="00340769"/>
    <w:rsid w:val="00343781"/>
    <w:rsid w:val="003456C5"/>
    <w:rsid w:val="00345719"/>
    <w:rsid w:val="00347E7A"/>
    <w:rsid w:val="00347F6C"/>
    <w:rsid w:val="0035036C"/>
    <w:rsid w:val="003509EF"/>
    <w:rsid w:val="00350C75"/>
    <w:rsid w:val="00350C9D"/>
    <w:rsid w:val="00351276"/>
    <w:rsid w:val="003516B2"/>
    <w:rsid w:val="00351B5F"/>
    <w:rsid w:val="00352488"/>
    <w:rsid w:val="00352FCC"/>
    <w:rsid w:val="003532E0"/>
    <w:rsid w:val="00354176"/>
    <w:rsid w:val="00354B7C"/>
    <w:rsid w:val="00355170"/>
    <w:rsid w:val="0035583A"/>
    <w:rsid w:val="00355D08"/>
    <w:rsid w:val="00355FCE"/>
    <w:rsid w:val="00355FEE"/>
    <w:rsid w:val="003573A5"/>
    <w:rsid w:val="00357891"/>
    <w:rsid w:val="00357978"/>
    <w:rsid w:val="00361158"/>
    <w:rsid w:val="003616EB"/>
    <w:rsid w:val="00363023"/>
    <w:rsid w:val="00363F7B"/>
    <w:rsid w:val="00365AAB"/>
    <w:rsid w:val="00365C04"/>
    <w:rsid w:val="00365FEC"/>
    <w:rsid w:val="0036714A"/>
    <w:rsid w:val="003672B5"/>
    <w:rsid w:val="00367366"/>
    <w:rsid w:val="0036782E"/>
    <w:rsid w:val="003679C0"/>
    <w:rsid w:val="00367E5B"/>
    <w:rsid w:val="003701D2"/>
    <w:rsid w:val="003705EF"/>
    <w:rsid w:val="0037147E"/>
    <w:rsid w:val="00371B23"/>
    <w:rsid w:val="00371D4F"/>
    <w:rsid w:val="00372A0A"/>
    <w:rsid w:val="00372AAF"/>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2F2"/>
    <w:rsid w:val="00380AAA"/>
    <w:rsid w:val="003820D8"/>
    <w:rsid w:val="003821D4"/>
    <w:rsid w:val="00382387"/>
    <w:rsid w:val="00382A77"/>
    <w:rsid w:val="00382C93"/>
    <w:rsid w:val="003833AC"/>
    <w:rsid w:val="0038378A"/>
    <w:rsid w:val="0038406C"/>
    <w:rsid w:val="00384343"/>
    <w:rsid w:val="00384998"/>
    <w:rsid w:val="00384AA0"/>
    <w:rsid w:val="00384C16"/>
    <w:rsid w:val="00384C1B"/>
    <w:rsid w:val="00384FC0"/>
    <w:rsid w:val="00385F4A"/>
    <w:rsid w:val="003861AA"/>
    <w:rsid w:val="00387C7D"/>
    <w:rsid w:val="00390177"/>
    <w:rsid w:val="00390C38"/>
    <w:rsid w:val="003910B6"/>
    <w:rsid w:val="00391AF4"/>
    <w:rsid w:val="003920FD"/>
    <w:rsid w:val="00392153"/>
    <w:rsid w:val="003940F8"/>
    <w:rsid w:val="00394A3F"/>
    <w:rsid w:val="00395055"/>
    <w:rsid w:val="00395918"/>
    <w:rsid w:val="0039687E"/>
    <w:rsid w:val="00396BD9"/>
    <w:rsid w:val="00396EE9"/>
    <w:rsid w:val="00397096"/>
    <w:rsid w:val="00397A81"/>
    <w:rsid w:val="003A0B75"/>
    <w:rsid w:val="003A1071"/>
    <w:rsid w:val="003A44B7"/>
    <w:rsid w:val="003A503F"/>
    <w:rsid w:val="003A5086"/>
    <w:rsid w:val="003A565C"/>
    <w:rsid w:val="003A5E3A"/>
    <w:rsid w:val="003A61DF"/>
    <w:rsid w:val="003A6C99"/>
    <w:rsid w:val="003A7B9F"/>
    <w:rsid w:val="003A7BC9"/>
    <w:rsid w:val="003A7D23"/>
    <w:rsid w:val="003B0E40"/>
    <w:rsid w:val="003B132B"/>
    <w:rsid w:val="003B1772"/>
    <w:rsid w:val="003B1C42"/>
    <w:rsid w:val="003B2E12"/>
    <w:rsid w:val="003B30C9"/>
    <w:rsid w:val="003B4C83"/>
    <w:rsid w:val="003B5060"/>
    <w:rsid w:val="003B6FB1"/>
    <w:rsid w:val="003B767E"/>
    <w:rsid w:val="003C1EBC"/>
    <w:rsid w:val="003C2258"/>
    <w:rsid w:val="003C23F9"/>
    <w:rsid w:val="003C290E"/>
    <w:rsid w:val="003C2A33"/>
    <w:rsid w:val="003C2D3F"/>
    <w:rsid w:val="003C49EB"/>
    <w:rsid w:val="003C4B4B"/>
    <w:rsid w:val="003C5156"/>
    <w:rsid w:val="003C524D"/>
    <w:rsid w:val="003C531E"/>
    <w:rsid w:val="003C709C"/>
    <w:rsid w:val="003C7472"/>
    <w:rsid w:val="003D060F"/>
    <w:rsid w:val="003D204F"/>
    <w:rsid w:val="003D2B0D"/>
    <w:rsid w:val="003D2F97"/>
    <w:rsid w:val="003D3218"/>
    <w:rsid w:val="003D32A6"/>
    <w:rsid w:val="003D3498"/>
    <w:rsid w:val="003D3C3C"/>
    <w:rsid w:val="003D3D51"/>
    <w:rsid w:val="003D4B73"/>
    <w:rsid w:val="003D4D85"/>
    <w:rsid w:val="003D5305"/>
    <w:rsid w:val="003D5936"/>
    <w:rsid w:val="003D65BC"/>
    <w:rsid w:val="003D6935"/>
    <w:rsid w:val="003D77B1"/>
    <w:rsid w:val="003E06CC"/>
    <w:rsid w:val="003E0F01"/>
    <w:rsid w:val="003E1062"/>
    <w:rsid w:val="003E2DE0"/>
    <w:rsid w:val="003E305C"/>
    <w:rsid w:val="003E351D"/>
    <w:rsid w:val="003E3D92"/>
    <w:rsid w:val="003E462A"/>
    <w:rsid w:val="003E4708"/>
    <w:rsid w:val="003E51FD"/>
    <w:rsid w:val="003E6332"/>
    <w:rsid w:val="003E662F"/>
    <w:rsid w:val="003E6BC1"/>
    <w:rsid w:val="003E71F8"/>
    <w:rsid w:val="003E72B6"/>
    <w:rsid w:val="003E7B65"/>
    <w:rsid w:val="003E7C2A"/>
    <w:rsid w:val="003F104E"/>
    <w:rsid w:val="003F1E93"/>
    <w:rsid w:val="003F35D3"/>
    <w:rsid w:val="003F562D"/>
    <w:rsid w:val="003F5783"/>
    <w:rsid w:val="003F5867"/>
    <w:rsid w:val="003F6F08"/>
    <w:rsid w:val="003F7FCE"/>
    <w:rsid w:val="00400F56"/>
    <w:rsid w:val="004010CC"/>
    <w:rsid w:val="004019F2"/>
    <w:rsid w:val="00401C2F"/>
    <w:rsid w:val="00401EE3"/>
    <w:rsid w:val="004025F7"/>
    <w:rsid w:val="004027D9"/>
    <w:rsid w:val="00402AF0"/>
    <w:rsid w:val="004035EF"/>
    <w:rsid w:val="004035FA"/>
    <w:rsid w:val="00403AE2"/>
    <w:rsid w:val="0040469A"/>
    <w:rsid w:val="00404998"/>
    <w:rsid w:val="00404EEB"/>
    <w:rsid w:val="004055AD"/>
    <w:rsid w:val="00406615"/>
    <w:rsid w:val="0040709B"/>
    <w:rsid w:val="004106D6"/>
    <w:rsid w:val="00411065"/>
    <w:rsid w:val="004116CA"/>
    <w:rsid w:val="004135E3"/>
    <w:rsid w:val="004135F3"/>
    <w:rsid w:val="00413EDD"/>
    <w:rsid w:val="0041425D"/>
    <w:rsid w:val="00414F07"/>
    <w:rsid w:val="00415228"/>
    <w:rsid w:val="0041533A"/>
    <w:rsid w:val="00415DD8"/>
    <w:rsid w:val="00420B12"/>
    <w:rsid w:val="00420C0C"/>
    <w:rsid w:val="00420F51"/>
    <w:rsid w:val="00421313"/>
    <w:rsid w:val="00421793"/>
    <w:rsid w:val="00422446"/>
    <w:rsid w:val="0042363B"/>
    <w:rsid w:val="0042372E"/>
    <w:rsid w:val="004239FA"/>
    <w:rsid w:val="00423B3C"/>
    <w:rsid w:val="0042422A"/>
    <w:rsid w:val="0042428A"/>
    <w:rsid w:val="0042571F"/>
    <w:rsid w:val="00425903"/>
    <w:rsid w:val="00426672"/>
    <w:rsid w:val="00427E4B"/>
    <w:rsid w:val="00430790"/>
    <w:rsid w:val="004309FE"/>
    <w:rsid w:val="00430B86"/>
    <w:rsid w:val="004312B1"/>
    <w:rsid w:val="004316C4"/>
    <w:rsid w:val="00431960"/>
    <w:rsid w:val="00431E67"/>
    <w:rsid w:val="00431FED"/>
    <w:rsid w:val="00432FD0"/>
    <w:rsid w:val="00433535"/>
    <w:rsid w:val="00433C21"/>
    <w:rsid w:val="00433F2F"/>
    <w:rsid w:val="00435471"/>
    <w:rsid w:val="00435752"/>
    <w:rsid w:val="0043577A"/>
    <w:rsid w:val="0043598E"/>
    <w:rsid w:val="00435C34"/>
    <w:rsid w:val="00435DAB"/>
    <w:rsid w:val="00437439"/>
    <w:rsid w:val="00437981"/>
    <w:rsid w:val="0044001F"/>
    <w:rsid w:val="0044032B"/>
    <w:rsid w:val="0044116A"/>
    <w:rsid w:val="004413A0"/>
    <w:rsid w:val="00441480"/>
    <w:rsid w:val="00441B85"/>
    <w:rsid w:val="00441F03"/>
    <w:rsid w:val="004427BB"/>
    <w:rsid w:val="00442945"/>
    <w:rsid w:val="00442E24"/>
    <w:rsid w:val="0044354F"/>
    <w:rsid w:val="0044404B"/>
    <w:rsid w:val="00444189"/>
    <w:rsid w:val="0044481D"/>
    <w:rsid w:val="0044514D"/>
    <w:rsid w:val="0044517B"/>
    <w:rsid w:val="004458BF"/>
    <w:rsid w:val="00446AA1"/>
    <w:rsid w:val="00447549"/>
    <w:rsid w:val="00450623"/>
    <w:rsid w:val="00450742"/>
    <w:rsid w:val="0045140D"/>
    <w:rsid w:val="004525AE"/>
    <w:rsid w:val="00453F4A"/>
    <w:rsid w:val="00455583"/>
    <w:rsid w:val="00455817"/>
    <w:rsid w:val="004559B1"/>
    <w:rsid w:val="00455A52"/>
    <w:rsid w:val="00456AC6"/>
    <w:rsid w:val="00456EA7"/>
    <w:rsid w:val="00460178"/>
    <w:rsid w:val="00460A3F"/>
    <w:rsid w:val="00462435"/>
    <w:rsid w:val="00463B04"/>
    <w:rsid w:val="00463BF0"/>
    <w:rsid w:val="00463E6B"/>
    <w:rsid w:val="00464206"/>
    <w:rsid w:val="004647DF"/>
    <w:rsid w:val="00464A5C"/>
    <w:rsid w:val="004670C1"/>
    <w:rsid w:val="00467231"/>
    <w:rsid w:val="0046796D"/>
    <w:rsid w:val="00467B11"/>
    <w:rsid w:val="00467C85"/>
    <w:rsid w:val="00467CEA"/>
    <w:rsid w:val="0047015F"/>
    <w:rsid w:val="004709C1"/>
    <w:rsid w:val="00470C0A"/>
    <w:rsid w:val="00471047"/>
    <w:rsid w:val="00471563"/>
    <w:rsid w:val="004722FD"/>
    <w:rsid w:val="00472468"/>
    <w:rsid w:val="004729D5"/>
    <w:rsid w:val="00473050"/>
    <w:rsid w:val="00473206"/>
    <w:rsid w:val="00473C08"/>
    <w:rsid w:val="00473E70"/>
    <w:rsid w:val="0047505E"/>
    <w:rsid w:val="0047534C"/>
    <w:rsid w:val="00475DF9"/>
    <w:rsid w:val="0047613A"/>
    <w:rsid w:val="004764F0"/>
    <w:rsid w:val="00476584"/>
    <w:rsid w:val="00476768"/>
    <w:rsid w:val="0047709F"/>
    <w:rsid w:val="004773B5"/>
    <w:rsid w:val="004802D6"/>
    <w:rsid w:val="00480869"/>
    <w:rsid w:val="00480AAA"/>
    <w:rsid w:val="00481225"/>
    <w:rsid w:val="004819DD"/>
    <w:rsid w:val="00481C99"/>
    <w:rsid w:val="0048239B"/>
    <w:rsid w:val="00482E30"/>
    <w:rsid w:val="0048353D"/>
    <w:rsid w:val="004840D2"/>
    <w:rsid w:val="0048549A"/>
    <w:rsid w:val="004875AF"/>
    <w:rsid w:val="00487987"/>
    <w:rsid w:val="00487DCB"/>
    <w:rsid w:val="00490465"/>
    <w:rsid w:val="00490AFC"/>
    <w:rsid w:val="00490B35"/>
    <w:rsid w:val="00490E68"/>
    <w:rsid w:val="0049182F"/>
    <w:rsid w:val="00491E15"/>
    <w:rsid w:val="00492C24"/>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3E3"/>
    <w:rsid w:val="004A3549"/>
    <w:rsid w:val="004A35A2"/>
    <w:rsid w:val="004A410A"/>
    <w:rsid w:val="004A41AD"/>
    <w:rsid w:val="004A4535"/>
    <w:rsid w:val="004A5664"/>
    <w:rsid w:val="004A73A7"/>
    <w:rsid w:val="004A78DE"/>
    <w:rsid w:val="004B02C2"/>
    <w:rsid w:val="004B0638"/>
    <w:rsid w:val="004B0F59"/>
    <w:rsid w:val="004B10AA"/>
    <w:rsid w:val="004B1456"/>
    <w:rsid w:val="004B25E4"/>
    <w:rsid w:val="004B3A04"/>
    <w:rsid w:val="004B3DA3"/>
    <w:rsid w:val="004B4D37"/>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5893"/>
    <w:rsid w:val="004C6118"/>
    <w:rsid w:val="004C649E"/>
    <w:rsid w:val="004C64F9"/>
    <w:rsid w:val="004C66DA"/>
    <w:rsid w:val="004C6C75"/>
    <w:rsid w:val="004C77E2"/>
    <w:rsid w:val="004D028E"/>
    <w:rsid w:val="004D1DF4"/>
    <w:rsid w:val="004D3311"/>
    <w:rsid w:val="004D36DA"/>
    <w:rsid w:val="004D380B"/>
    <w:rsid w:val="004D4201"/>
    <w:rsid w:val="004D4778"/>
    <w:rsid w:val="004D47BB"/>
    <w:rsid w:val="004D4FE3"/>
    <w:rsid w:val="004D56CA"/>
    <w:rsid w:val="004D5C7A"/>
    <w:rsid w:val="004D7496"/>
    <w:rsid w:val="004D7D32"/>
    <w:rsid w:val="004D7DB3"/>
    <w:rsid w:val="004E0E62"/>
    <w:rsid w:val="004E125C"/>
    <w:rsid w:val="004E12E0"/>
    <w:rsid w:val="004E18E7"/>
    <w:rsid w:val="004E2FC3"/>
    <w:rsid w:val="004E3953"/>
    <w:rsid w:val="004E395E"/>
    <w:rsid w:val="004E3BB1"/>
    <w:rsid w:val="004E409A"/>
    <w:rsid w:val="004E44F2"/>
    <w:rsid w:val="004E5182"/>
    <w:rsid w:val="004E5981"/>
    <w:rsid w:val="004E5E05"/>
    <w:rsid w:val="004E6C72"/>
    <w:rsid w:val="004E75D4"/>
    <w:rsid w:val="004E7986"/>
    <w:rsid w:val="004E7C7B"/>
    <w:rsid w:val="004E7FCB"/>
    <w:rsid w:val="004F041E"/>
    <w:rsid w:val="004F0FB6"/>
    <w:rsid w:val="004F14F6"/>
    <w:rsid w:val="004F17C3"/>
    <w:rsid w:val="004F258B"/>
    <w:rsid w:val="004F2F69"/>
    <w:rsid w:val="004F32C4"/>
    <w:rsid w:val="004F4078"/>
    <w:rsid w:val="004F4710"/>
    <w:rsid w:val="004F69D0"/>
    <w:rsid w:val="00500030"/>
    <w:rsid w:val="0050149C"/>
    <w:rsid w:val="00501654"/>
    <w:rsid w:val="00501A47"/>
    <w:rsid w:val="00502399"/>
    <w:rsid w:val="005029C8"/>
    <w:rsid w:val="0050313F"/>
    <w:rsid w:val="0050374A"/>
    <w:rsid w:val="00503869"/>
    <w:rsid w:val="00503A3E"/>
    <w:rsid w:val="00504D14"/>
    <w:rsid w:val="0050540C"/>
    <w:rsid w:val="00505618"/>
    <w:rsid w:val="00505F78"/>
    <w:rsid w:val="00506D88"/>
    <w:rsid w:val="00507C57"/>
    <w:rsid w:val="00507E30"/>
    <w:rsid w:val="005101B4"/>
    <w:rsid w:val="0051051E"/>
    <w:rsid w:val="0051071D"/>
    <w:rsid w:val="00511C26"/>
    <w:rsid w:val="00511E5C"/>
    <w:rsid w:val="00511F77"/>
    <w:rsid w:val="0051210D"/>
    <w:rsid w:val="00512112"/>
    <w:rsid w:val="0051267A"/>
    <w:rsid w:val="00513118"/>
    <w:rsid w:val="00513E24"/>
    <w:rsid w:val="0051480F"/>
    <w:rsid w:val="00515BC1"/>
    <w:rsid w:val="00515DFB"/>
    <w:rsid w:val="00515F2A"/>
    <w:rsid w:val="0051613E"/>
    <w:rsid w:val="00516772"/>
    <w:rsid w:val="00516B23"/>
    <w:rsid w:val="00516C22"/>
    <w:rsid w:val="0051762A"/>
    <w:rsid w:val="00517A06"/>
    <w:rsid w:val="005205D8"/>
    <w:rsid w:val="00520CEE"/>
    <w:rsid w:val="005210BC"/>
    <w:rsid w:val="00522206"/>
    <w:rsid w:val="00522AB3"/>
    <w:rsid w:val="005243F5"/>
    <w:rsid w:val="00524EC4"/>
    <w:rsid w:val="0052509E"/>
    <w:rsid w:val="005252A4"/>
    <w:rsid w:val="0052544C"/>
    <w:rsid w:val="005258D5"/>
    <w:rsid w:val="00525D0A"/>
    <w:rsid w:val="0052600D"/>
    <w:rsid w:val="005261A5"/>
    <w:rsid w:val="0052644D"/>
    <w:rsid w:val="0052674F"/>
    <w:rsid w:val="00526DBF"/>
    <w:rsid w:val="00526F69"/>
    <w:rsid w:val="0052747B"/>
    <w:rsid w:val="005301D6"/>
    <w:rsid w:val="00530787"/>
    <w:rsid w:val="005317E3"/>
    <w:rsid w:val="00531B08"/>
    <w:rsid w:val="0053236F"/>
    <w:rsid w:val="00533A83"/>
    <w:rsid w:val="00533F3C"/>
    <w:rsid w:val="00534E9A"/>
    <w:rsid w:val="00535206"/>
    <w:rsid w:val="00535E68"/>
    <w:rsid w:val="00536544"/>
    <w:rsid w:val="00537030"/>
    <w:rsid w:val="0053769E"/>
    <w:rsid w:val="005379CB"/>
    <w:rsid w:val="00540358"/>
    <w:rsid w:val="005404EE"/>
    <w:rsid w:val="00540CAE"/>
    <w:rsid w:val="00540EEF"/>
    <w:rsid w:val="0054108D"/>
    <w:rsid w:val="005413D0"/>
    <w:rsid w:val="0054146E"/>
    <w:rsid w:val="00541543"/>
    <w:rsid w:val="005438F9"/>
    <w:rsid w:val="00545BE0"/>
    <w:rsid w:val="00546743"/>
    <w:rsid w:val="00550061"/>
    <w:rsid w:val="005504FD"/>
    <w:rsid w:val="005508DF"/>
    <w:rsid w:val="00550E40"/>
    <w:rsid w:val="00551FAA"/>
    <w:rsid w:val="0055222F"/>
    <w:rsid w:val="00552ACB"/>
    <w:rsid w:val="00553FF9"/>
    <w:rsid w:val="00554A16"/>
    <w:rsid w:val="00554B96"/>
    <w:rsid w:val="005555AD"/>
    <w:rsid w:val="005560B5"/>
    <w:rsid w:val="0055636E"/>
    <w:rsid w:val="005569A2"/>
    <w:rsid w:val="00556A40"/>
    <w:rsid w:val="00556B16"/>
    <w:rsid w:val="005572C2"/>
    <w:rsid w:val="005579DA"/>
    <w:rsid w:val="00560A3B"/>
    <w:rsid w:val="00560DB2"/>
    <w:rsid w:val="00562B33"/>
    <w:rsid w:val="0056310D"/>
    <w:rsid w:val="0056348E"/>
    <w:rsid w:val="00564D44"/>
    <w:rsid w:val="00565276"/>
    <w:rsid w:val="00565F91"/>
    <w:rsid w:val="00566BD2"/>
    <w:rsid w:val="00566FA9"/>
    <w:rsid w:val="00567121"/>
    <w:rsid w:val="0057147A"/>
    <w:rsid w:val="00571D92"/>
    <w:rsid w:val="00573131"/>
    <w:rsid w:val="0057317A"/>
    <w:rsid w:val="0057621C"/>
    <w:rsid w:val="0057645F"/>
    <w:rsid w:val="0057683D"/>
    <w:rsid w:val="005774CA"/>
    <w:rsid w:val="00577716"/>
    <w:rsid w:val="0058019F"/>
    <w:rsid w:val="00580332"/>
    <w:rsid w:val="00580506"/>
    <w:rsid w:val="00580B27"/>
    <w:rsid w:val="00580CFC"/>
    <w:rsid w:val="00580EDD"/>
    <w:rsid w:val="00582260"/>
    <w:rsid w:val="0058283F"/>
    <w:rsid w:val="00582A36"/>
    <w:rsid w:val="00583063"/>
    <w:rsid w:val="0058329F"/>
    <w:rsid w:val="0058332A"/>
    <w:rsid w:val="00583FEC"/>
    <w:rsid w:val="0058449A"/>
    <w:rsid w:val="00585481"/>
    <w:rsid w:val="005855C5"/>
    <w:rsid w:val="0058564C"/>
    <w:rsid w:val="0058584E"/>
    <w:rsid w:val="00585BA1"/>
    <w:rsid w:val="00587762"/>
    <w:rsid w:val="00587A7B"/>
    <w:rsid w:val="005911BD"/>
    <w:rsid w:val="0059156B"/>
    <w:rsid w:val="005929A7"/>
    <w:rsid w:val="00593E93"/>
    <w:rsid w:val="00593EEC"/>
    <w:rsid w:val="005942A5"/>
    <w:rsid w:val="0059465D"/>
    <w:rsid w:val="005960A9"/>
    <w:rsid w:val="005960BF"/>
    <w:rsid w:val="00596752"/>
    <w:rsid w:val="0059780F"/>
    <w:rsid w:val="0059793E"/>
    <w:rsid w:val="00597A28"/>
    <w:rsid w:val="005A0891"/>
    <w:rsid w:val="005A11BE"/>
    <w:rsid w:val="005A1303"/>
    <w:rsid w:val="005A1AE8"/>
    <w:rsid w:val="005A1B1F"/>
    <w:rsid w:val="005A2589"/>
    <w:rsid w:val="005A30A7"/>
    <w:rsid w:val="005A3B42"/>
    <w:rsid w:val="005A3C54"/>
    <w:rsid w:val="005A421D"/>
    <w:rsid w:val="005A4287"/>
    <w:rsid w:val="005A4290"/>
    <w:rsid w:val="005A4EE4"/>
    <w:rsid w:val="005A5934"/>
    <w:rsid w:val="005A5D78"/>
    <w:rsid w:val="005A60DB"/>
    <w:rsid w:val="005A6918"/>
    <w:rsid w:val="005B108A"/>
    <w:rsid w:val="005B11E1"/>
    <w:rsid w:val="005B1937"/>
    <w:rsid w:val="005B1A02"/>
    <w:rsid w:val="005B28D6"/>
    <w:rsid w:val="005B2FCE"/>
    <w:rsid w:val="005B3449"/>
    <w:rsid w:val="005B3561"/>
    <w:rsid w:val="005B3DFD"/>
    <w:rsid w:val="005B43CB"/>
    <w:rsid w:val="005B5052"/>
    <w:rsid w:val="005B5584"/>
    <w:rsid w:val="005B6343"/>
    <w:rsid w:val="005B6E33"/>
    <w:rsid w:val="005B7138"/>
    <w:rsid w:val="005B739C"/>
    <w:rsid w:val="005B7ECE"/>
    <w:rsid w:val="005C0410"/>
    <w:rsid w:val="005C059F"/>
    <w:rsid w:val="005C0D91"/>
    <w:rsid w:val="005C1112"/>
    <w:rsid w:val="005C20DF"/>
    <w:rsid w:val="005C2264"/>
    <w:rsid w:val="005C30FA"/>
    <w:rsid w:val="005C3EF7"/>
    <w:rsid w:val="005C4478"/>
    <w:rsid w:val="005C4F3D"/>
    <w:rsid w:val="005C5266"/>
    <w:rsid w:val="005C5B3F"/>
    <w:rsid w:val="005C6563"/>
    <w:rsid w:val="005C664D"/>
    <w:rsid w:val="005D0291"/>
    <w:rsid w:val="005D0838"/>
    <w:rsid w:val="005D0B52"/>
    <w:rsid w:val="005D0CE2"/>
    <w:rsid w:val="005D1C62"/>
    <w:rsid w:val="005D2BF2"/>
    <w:rsid w:val="005D2FC9"/>
    <w:rsid w:val="005D302F"/>
    <w:rsid w:val="005D33C8"/>
    <w:rsid w:val="005D33EE"/>
    <w:rsid w:val="005D381A"/>
    <w:rsid w:val="005D3F04"/>
    <w:rsid w:val="005D4EFA"/>
    <w:rsid w:val="005D5258"/>
    <w:rsid w:val="005D5594"/>
    <w:rsid w:val="005D5ECF"/>
    <w:rsid w:val="005D663E"/>
    <w:rsid w:val="005D6B2D"/>
    <w:rsid w:val="005D7085"/>
    <w:rsid w:val="005D75B2"/>
    <w:rsid w:val="005D78FB"/>
    <w:rsid w:val="005E01DB"/>
    <w:rsid w:val="005E04DD"/>
    <w:rsid w:val="005E1DE1"/>
    <w:rsid w:val="005E21B3"/>
    <w:rsid w:val="005E2243"/>
    <w:rsid w:val="005E2A53"/>
    <w:rsid w:val="005E347F"/>
    <w:rsid w:val="005E43F4"/>
    <w:rsid w:val="005E4CE6"/>
    <w:rsid w:val="005E4F2B"/>
    <w:rsid w:val="005E5C6F"/>
    <w:rsid w:val="005E6485"/>
    <w:rsid w:val="005E6854"/>
    <w:rsid w:val="005E6B65"/>
    <w:rsid w:val="005E7BEE"/>
    <w:rsid w:val="005F0069"/>
    <w:rsid w:val="005F0545"/>
    <w:rsid w:val="005F0D6D"/>
    <w:rsid w:val="005F1948"/>
    <w:rsid w:val="005F1AC7"/>
    <w:rsid w:val="005F2C84"/>
    <w:rsid w:val="005F392A"/>
    <w:rsid w:val="005F3A1E"/>
    <w:rsid w:val="005F3FC7"/>
    <w:rsid w:val="005F4133"/>
    <w:rsid w:val="005F4EF0"/>
    <w:rsid w:val="005F5983"/>
    <w:rsid w:val="005F5C1F"/>
    <w:rsid w:val="005F5E82"/>
    <w:rsid w:val="005F6B72"/>
    <w:rsid w:val="005F6DF4"/>
    <w:rsid w:val="005F6FD3"/>
    <w:rsid w:val="005F7411"/>
    <w:rsid w:val="005F797D"/>
    <w:rsid w:val="005F7A5D"/>
    <w:rsid w:val="006002CA"/>
    <w:rsid w:val="006005B7"/>
    <w:rsid w:val="0060077A"/>
    <w:rsid w:val="00601DC3"/>
    <w:rsid w:val="00602CA1"/>
    <w:rsid w:val="00602DB8"/>
    <w:rsid w:val="00603263"/>
    <w:rsid w:val="00603928"/>
    <w:rsid w:val="0060408A"/>
    <w:rsid w:val="00604620"/>
    <w:rsid w:val="006046B5"/>
    <w:rsid w:val="00604985"/>
    <w:rsid w:val="00604DB7"/>
    <w:rsid w:val="00605075"/>
    <w:rsid w:val="00605265"/>
    <w:rsid w:val="006071A9"/>
    <w:rsid w:val="00607A2F"/>
    <w:rsid w:val="00607B27"/>
    <w:rsid w:val="00610924"/>
    <w:rsid w:val="00610FCB"/>
    <w:rsid w:val="00611D81"/>
    <w:rsid w:val="00612B1F"/>
    <w:rsid w:val="006133F1"/>
    <w:rsid w:val="00613611"/>
    <w:rsid w:val="006137D3"/>
    <w:rsid w:val="00613858"/>
    <w:rsid w:val="0061397C"/>
    <w:rsid w:val="00613D01"/>
    <w:rsid w:val="006141D4"/>
    <w:rsid w:val="0061445A"/>
    <w:rsid w:val="00614881"/>
    <w:rsid w:val="0061552B"/>
    <w:rsid w:val="006166ED"/>
    <w:rsid w:val="00620BCB"/>
    <w:rsid w:val="00620CA2"/>
    <w:rsid w:val="006214C9"/>
    <w:rsid w:val="00622540"/>
    <w:rsid w:val="0062281F"/>
    <w:rsid w:val="00623C32"/>
    <w:rsid w:val="00624599"/>
    <w:rsid w:val="006249F6"/>
    <w:rsid w:val="00624B51"/>
    <w:rsid w:val="00625157"/>
    <w:rsid w:val="00626219"/>
    <w:rsid w:val="006266D7"/>
    <w:rsid w:val="006269FD"/>
    <w:rsid w:val="00626BFD"/>
    <w:rsid w:val="00626DC6"/>
    <w:rsid w:val="00630039"/>
    <w:rsid w:val="00630126"/>
    <w:rsid w:val="00630562"/>
    <w:rsid w:val="00630FDD"/>
    <w:rsid w:val="00631069"/>
    <w:rsid w:val="006313EF"/>
    <w:rsid w:val="006323DE"/>
    <w:rsid w:val="00632B39"/>
    <w:rsid w:val="00633006"/>
    <w:rsid w:val="00633271"/>
    <w:rsid w:val="00633301"/>
    <w:rsid w:val="006338A5"/>
    <w:rsid w:val="00634CCA"/>
    <w:rsid w:val="006351F4"/>
    <w:rsid w:val="00635B73"/>
    <w:rsid w:val="00635DD9"/>
    <w:rsid w:val="006365E0"/>
    <w:rsid w:val="006370DF"/>
    <w:rsid w:val="0063720F"/>
    <w:rsid w:val="00637AD5"/>
    <w:rsid w:val="00637FD5"/>
    <w:rsid w:val="0064085E"/>
    <w:rsid w:val="00641883"/>
    <w:rsid w:val="006433E1"/>
    <w:rsid w:val="0064383F"/>
    <w:rsid w:val="00643BCD"/>
    <w:rsid w:val="00645021"/>
    <w:rsid w:val="00645431"/>
    <w:rsid w:val="0064561A"/>
    <w:rsid w:val="00645BF0"/>
    <w:rsid w:val="00645DCE"/>
    <w:rsid w:val="00646044"/>
    <w:rsid w:val="00646265"/>
    <w:rsid w:val="00646678"/>
    <w:rsid w:val="00647C5E"/>
    <w:rsid w:val="006512E1"/>
    <w:rsid w:val="00651E9F"/>
    <w:rsid w:val="006535B8"/>
    <w:rsid w:val="006541CB"/>
    <w:rsid w:val="006545AD"/>
    <w:rsid w:val="00654994"/>
    <w:rsid w:val="00654B7F"/>
    <w:rsid w:val="00654C9B"/>
    <w:rsid w:val="00655406"/>
    <w:rsid w:val="006555FC"/>
    <w:rsid w:val="00655983"/>
    <w:rsid w:val="00656B9C"/>
    <w:rsid w:val="00656FD8"/>
    <w:rsid w:val="006573ED"/>
    <w:rsid w:val="0065745D"/>
    <w:rsid w:val="006574BE"/>
    <w:rsid w:val="00657523"/>
    <w:rsid w:val="00657D1E"/>
    <w:rsid w:val="00660C7F"/>
    <w:rsid w:val="00661078"/>
    <w:rsid w:val="00661BCA"/>
    <w:rsid w:val="006628D9"/>
    <w:rsid w:val="006644E0"/>
    <w:rsid w:val="006651ED"/>
    <w:rsid w:val="0066598E"/>
    <w:rsid w:val="0066623A"/>
    <w:rsid w:val="00666CD9"/>
    <w:rsid w:val="00667889"/>
    <w:rsid w:val="00671374"/>
    <w:rsid w:val="00671F13"/>
    <w:rsid w:val="006727D1"/>
    <w:rsid w:val="00672812"/>
    <w:rsid w:val="006736C2"/>
    <w:rsid w:val="00673938"/>
    <w:rsid w:val="00673CBF"/>
    <w:rsid w:val="006746DF"/>
    <w:rsid w:val="00674754"/>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1A2B"/>
    <w:rsid w:val="006840E8"/>
    <w:rsid w:val="0068445D"/>
    <w:rsid w:val="00684DB7"/>
    <w:rsid w:val="00685620"/>
    <w:rsid w:val="00685A8A"/>
    <w:rsid w:val="006860E7"/>
    <w:rsid w:val="00686EAB"/>
    <w:rsid w:val="006878B7"/>
    <w:rsid w:val="006900AC"/>
    <w:rsid w:val="00690875"/>
    <w:rsid w:val="00690F4D"/>
    <w:rsid w:val="006912CD"/>
    <w:rsid w:val="006934B4"/>
    <w:rsid w:val="00693BF2"/>
    <w:rsid w:val="00694F70"/>
    <w:rsid w:val="00696B4D"/>
    <w:rsid w:val="00697D56"/>
    <w:rsid w:val="00697D82"/>
    <w:rsid w:val="006A05F6"/>
    <w:rsid w:val="006A065A"/>
    <w:rsid w:val="006A0FCF"/>
    <w:rsid w:val="006A29A1"/>
    <w:rsid w:val="006A3AC3"/>
    <w:rsid w:val="006A3FF9"/>
    <w:rsid w:val="006A50AD"/>
    <w:rsid w:val="006A578A"/>
    <w:rsid w:val="006A6832"/>
    <w:rsid w:val="006A7C2F"/>
    <w:rsid w:val="006A7DC4"/>
    <w:rsid w:val="006B01F7"/>
    <w:rsid w:val="006B08CD"/>
    <w:rsid w:val="006B09BB"/>
    <w:rsid w:val="006B09E8"/>
    <w:rsid w:val="006B1841"/>
    <w:rsid w:val="006B1FF5"/>
    <w:rsid w:val="006B2418"/>
    <w:rsid w:val="006B2436"/>
    <w:rsid w:val="006B40B2"/>
    <w:rsid w:val="006B5786"/>
    <w:rsid w:val="006B60BC"/>
    <w:rsid w:val="006B67BA"/>
    <w:rsid w:val="006B6F98"/>
    <w:rsid w:val="006B75AE"/>
    <w:rsid w:val="006B76B2"/>
    <w:rsid w:val="006B7AC2"/>
    <w:rsid w:val="006B7FE4"/>
    <w:rsid w:val="006C041A"/>
    <w:rsid w:val="006C0E66"/>
    <w:rsid w:val="006C12B8"/>
    <w:rsid w:val="006C17AF"/>
    <w:rsid w:val="006C19E3"/>
    <w:rsid w:val="006C4C36"/>
    <w:rsid w:val="006C5E85"/>
    <w:rsid w:val="006C6CA1"/>
    <w:rsid w:val="006D07C4"/>
    <w:rsid w:val="006D0826"/>
    <w:rsid w:val="006D0C32"/>
    <w:rsid w:val="006D104A"/>
    <w:rsid w:val="006D18AD"/>
    <w:rsid w:val="006D1EF7"/>
    <w:rsid w:val="006D1FF5"/>
    <w:rsid w:val="006D2A58"/>
    <w:rsid w:val="006D2DEE"/>
    <w:rsid w:val="006D33B4"/>
    <w:rsid w:val="006D3806"/>
    <w:rsid w:val="006D3F55"/>
    <w:rsid w:val="006D48A4"/>
    <w:rsid w:val="006D5760"/>
    <w:rsid w:val="006D5A90"/>
    <w:rsid w:val="006D5D40"/>
    <w:rsid w:val="006D5E26"/>
    <w:rsid w:val="006D6333"/>
    <w:rsid w:val="006D71A4"/>
    <w:rsid w:val="006D7BE3"/>
    <w:rsid w:val="006D7C76"/>
    <w:rsid w:val="006E02BB"/>
    <w:rsid w:val="006E04F6"/>
    <w:rsid w:val="006E1246"/>
    <w:rsid w:val="006E1382"/>
    <w:rsid w:val="006E2B0B"/>
    <w:rsid w:val="006E2EC5"/>
    <w:rsid w:val="006E2F4F"/>
    <w:rsid w:val="006E36CA"/>
    <w:rsid w:val="006E389F"/>
    <w:rsid w:val="006E44B9"/>
    <w:rsid w:val="006E4C16"/>
    <w:rsid w:val="006E4F06"/>
    <w:rsid w:val="006E5B5E"/>
    <w:rsid w:val="006E7551"/>
    <w:rsid w:val="006E76EA"/>
    <w:rsid w:val="006E7C81"/>
    <w:rsid w:val="006F0244"/>
    <w:rsid w:val="006F031B"/>
    <w:rsid w:val="006F0A29"/>
    <w:rsid w:val="006F0D6B"/>
    <w:rsid w:val="006F1EAB"/>
    <w:rsid w:val="006F25C6"/>
    <w:rsid w:val="006F2616"/>
    <w:rsid w:val="006F28F2"/>
    <w:rsid w:val="006F29D0"/>
    <w:rsid w:val="006F326F"/>
    <w:rsid w:val="006F38ED"/>
    <w:rsid w:val="006F407D"/>
    <w:rsid w:val="006F4C6E"/>
    <w:rsid w:val="006F5571"/>
    <w:rsid w:val="006F5575"/>
    <w:rsid w:val="006F5A30"/>
    <w:rsid w:val="006F5C61"/>
    <w:rsid w:val="006F5CF6"/>
    <w:rsid w:val="006F672A"/>
    <w:rsid w:val="006F6981"/>
    <w:rsid w:val="006F7307"/>
    <w:rsid w:val="006F7C9C"/>
    <w:rsid w:val="006F7D49"/>
    <w:rsid w:val="006F7FB8"/>
    <w:rsid w:val="0070045E"/>
    <w:rsid w:val="00701181"/>
    <w:rsid w:val="007011C5"/>
    <w:rsid w:val="00701CE9"/>
    <w:rsid w:val="00701E05"/>
    <w:rsid w:val="00702425"/>
    <w:rsid w:val="00702F8A"/>
    <w:rsid w:val="007037E9"/>
    <w:rsid w:val="007039EE"/>
    <w:rsid w:val="00705156"/>
    <w:rsid w:val="00705942"/>
    <w:rsid w:val="00705C2D"/>
    <w:rsid w:val="0070659A"/>
    <w:rsid w:val="007066A1"/>
    <w:rsid w:val="0070692C"/>
    <w:rsid w:val="007070AA"/>
    <w:rsid w:val="007102C3"/>
    <w:rsid w:val="007103E6"/>
    <w:rsid w:val="00710C78"/>
    <w:rsid w:val="007117B7"/>
    <w:rsid w:val="00712A07"/>
    <w:rsid w:val="00712B8F"/>
    <w:rsid w:val="0071322E"/>
    <w:rsid w:val="00713327"/>
    <w:rsid w:val="00713759"/>
    <w:rsid w:val="00713979"/>
    <w:rsid w:val="00714A9F"/>
    <w:rsid w:val="00714E9F"/>
    <w:rsid w:val="00715742"/>
    <w:rsid w:val="007174AA"/>
    <w:rsid w:val="0071753A"/>
    <w:rsid w:val="00720AD4"/>
    <w:rsid w:val="00720F77"/>
    <w:rsid w:val="007211D8"/>
    <w:rsid w:val="00721A08"/>
    <w:rsid w:val="00721A7E"/>
    <w:rsid w:val="00721F75"/>
    <w:rsid w:val="007222FE"/>
    <w:rsid w:val="007225B2"/>
    <w:rsid w:val="00722FD5"/>
    <w:rsid w:val="007238D0"/>
    <w:rsid w:val="00723926"/>
    <w:rsid w:val="00723A22"/>
    <w:rsid w:val="00723F07"/>
    <w:rsid w:val="007243EB"/>
    <w:rsid w:val="00724A92"/>
    <w:rsid w:val="00724C56"/>
    <w:rsid w:val="00724EBC"/>
    <w:rsid w:val="00725756"/>
    <w:rsid w:val="00726D15"/>
    <w:rsid w:val="00726D5D"/>
    <w:rsid w:val="00727037"/>
    <w:rsid w:val="00727867"/>
    <w:rsid w:val="00727EEE"/>
    <w:rsid w:val="00731E30"/>
    <w:rsid w:val="007322CA"/>
    <w:rsid w:val="00732390"/>
    <w:rsid w:val="0073309B"/>
    <w:rsid w:val="00733B4A"/>
    <w:rsid w:val="00734531"/>
    <w:rsid w:val="007349F6"/>
    <w:rsid w:val="00734A94"/>
    <w:rsid w:val="007358BF"/>
    <w:rsid w:val="00735AF1"/>
    <w:rsid w:val="00735E6A"/>
    <w:rsid w:val="00735FDF"/>
    <w:rsid w:val="00736065"/>
    <w:rsid w:val="00736302"/>
    <w:rsid w:val="007368BF"/>
    <w:rsid w:val="00736B7E"/>
    <w:rsid w:val="00737735"/>
    <w:rsid w:val="007377CD"/>
    <w:rsid w:val="0074033F"/>
    <w:rsid w:val="007405C3"/>
    <w:rsid w:val="00740874"/>
    <w:rsid w:val="00740FAF"/>
    <w:rsid w:val="00741113"/>
    <w:rsid w:val="00741134"/>
    <w:rsid w:val="00741FF4"/>
    <w:rsid w:val="00742246"/>
    <w:rsid w:val="00742DA5"/>
    <w:rsid w:val="007432E2"/>
    <w:rsid w:val="007439E5"/>
    <w:rsid w:val="00744057"/>
    <w:rsid w:val="00744147"/>
    <w:rsid w:val="007441FE"/>
    <w:rsid w:val="00744A56"/>
    <w:rsid w:val="00745140"/>
    <w:rsid w:val="00746B14"/>
    <w:rsid w:val="007473E8"/>
    <w:rsid w:val="00750B6E"/>
    <w:rsid w:val="00750C9F"/>
    <w:rsid w:val="00750D9B"/>
    <w:rsid w:val="00752854"/>
    <w:rsid w:val="00752986"/>
    <w:rsid w:val="007538FD"/>
    <w:rsid w:val="00753D62"/>
    <w:rsid w:val="007550DF"/>
    <w:rsid w:val="007568CB"/>
    <w:rsid w:val="007568F3"/>
    <w:rsid w:val="00756996"/>
    <w:rsid w:val="007569AA"/>
    <w:rsid w:val="0075712E"/>
    <w:rsid w:val="00757337"/>
    <w:rsid w:val="00757386"/>
    <w:rsid w:val="0076054D"/>
    <w:rsid w:val="00760A93"/>
    <w:rsid w:val="00760E03"/>
    <w:rsid w:val="0076176C"/>
    <w:rsid w:val="0076194C"/>
    <w:rsid w:val="00762D48"/>
    <w:rsid w:val="00763FCC"/>
    <w:rsid w:val="0076474D"/>
    <w:rsid w:val="007650B8"/>
    <w:rsid w:val="0076510E"/>
    <w:rsid w:val="0076673B"/>
    <w:rsid w:val="00766E89"/>
    <w:rsid w:val="00766FEB"/>
    <w:rsid w:val="00767011"/>
    <w:rsid w:val="00767383"/>
    <w:rsid w:val="007679D2"/>
    <w:rsid w:val="007703A6"/>
    <w:rsid w:val="007708CC"/>
    <w:rsid w:val="00770A73"/>
    <w:rsid w:val="007719CA"/>
    <w:rsid w:val="007723E2"/>
    <w:rsid w:val="0077250C"/>
    <w:rsid w:val="007725C5"/>
    <w:rsid w:val="00772BD7"/>
    <w:rsid w:val="00772F01"/>
    <w:rsid w:val="0077347A"/>
    <w:rsid w:val="0077491A"/>
    <w:rsid w:val="00775467"/>
    <w:rsid w:val="0077624D"/>
    <w:rsid w:val="00776393"/>
    <w:rsid w:val="007763A4"/>
    <w:rsid w:val="00776425"/>
    <w:rsid w:val="00776444"/>
    <w:rsid w:val="00776A84"/>
    <w:rsid w:val="007778B1"/>
    <w:rsid w:val="007779DF"/>
    <w:rsid w:val="00781B6D"/>
    <w:rsid w:val="00781E64"/>
    <w:rsid w:val="00782BC3"/>
    <w:rsid w:val="0078385E"/>
    <w:rsid w:val="00784327"/>
    <w:rsid w:val="0078515F"/>
    <w:rsid w:val="00785BD7"/>
    <w:rsid w:val="007864B2"/>
    <w:rsid w:val="007870B3"/>
    <w:rsid w:val="0078746F"/>
    <w:rsid w:val="007874EB"/>
    <w:rsid w:val="0078752F"/>
    <w:rsid w:val="00787AC3"/>
    <w:rsid w:val="00787F70"/>
    <w:rsid w:val="0079021A"/>
    <w:rsid w:val="00791801"/>
    <w:rsid w:val="00791E61"/>
    <w:rsid w:val="007926B8"/>
    <w:rsid w:val="00792D2B"/>
    <w:rsid w:val="007936A7"/>
    <w:rsid w:val="00793966"/>
    <w:rsid w:val="00793DEF"/>
    <w:rsid w:val="00793E44"/>
    <w:rsid w:val="0079453B"/>
    <w:rsid w:val="00795827"/>
    <w:rsid w:val="00797D78"/>
    <w:rsid w:val="007A04BF"/>
    <w:rsid w:val="007A0F9B"/>
    <w:rsid w:val="007A1D08"/>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4CB8"/>
    <w:rsid w:val="007B6985"/>
    <w:rsid w:val="007C097B"/>
    <w:rsid w:val="007C136F"/>
    <w:rsid w:val="007C1816"/>
    <w:rsid w:val="007C1AEB"/>
    <w:rsid w:val="007C2067"/>
    <w:rsid w:val="007C2491"/>
    <w:rsid w:val="007C2739"/>
    <w:rsid w:val="007C2B4C"/>
    <w:rsid w:val="007C5E76"/>
    <w:rsid w:val="007C67BF"/>
    <w:rsid w:val="007C6DED"/>
    <w:rsid w:val="007C7B7F"/>
    <w:rsid w:val="007D06B2"/>
    <w:rsid w:val="007D070B"/>
    <w:rsid w:val="007D07D1"/>
    <w:rsid w:val="007D10DD"/>
    <w:rsid w:val="007D1140"/>
    <w:rsid w:val="007D11DF"/>
    <w:rsid w:val="007D190F"/>
    <w:rsid w:val="007D21DA"/>
    <w:rsid w:val="007D2225"/>
    <w:rsid w:val="007D24EF"/>
    <w:rsid w:val="007D2625"/>
    <w:rsid w:val="007D2D51"/>
    <w:rsid w:val="007D38C9"/>
    <w:rsid w:val="007D3AF0"/>
    <w:rsid w:val="007D41EF"/>
    <w:rsid w:val="007D41F1"/>
    <w:rsid w:val="007D45F1"/>
    <w:rsid w:val="007D4633"/>
    <w:rsid w:val="007D47BB"/>
    <w:rsid w:val="007D4F0D"/>
    <w:rsid w:val="007D6C8B"/>
    <w:rsid w:val="007D6EF2"/>
    <w:rsid w:val="007D7228"/>
    <w:rsid w:val="007D74CF"/>
    <w:rsid w:val="007D7D3D"/>
    <w:rsid w:val="007E0BC2"/>
    <w:rsid w:val="007E0F99"/>
    <w:rsid w:val="007E189D"/>
    <w:rsid w:val="007E1CFE"/>
    <w:rsid w:val="007E243E"/>
    <w:rsid w:val="007E2D70"/>
    <w:rsid w:val="007E415D"/>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35"/>
    <w:rsid w:val="007F3FFE"/>
    <w:rsid w:val="007F4980"/>
    <w:rsid w:val="007F4BDB"/>
    <w:rsid w:val="007F59FF"/>
    <w:rsid w:val="007F6247"/>
    <w:rsid w:val="007F6A7D"/>
    <w:rsid w:val="007F72FA"/>
    <w:rsid w:val="00800074"/>
    <w:rsid w:val="008008F7"/>
    <w:rsid w:val="00800DC1"/>
    <w:rsid w:val="00801002"/>
    <w:rsid w:val="00801861"/>
    <w:rsid w:val="00801B5B"/>
    <w:rsid w:val="00801B77"/>
    <w:rsid w:val="008021B6"/>
    <w:rsid w:val="008023E1"/>
    <w:rsid w:val="008026C5"/>
    <w:rsid w:val="00802F28"/>
    <w:rsid w:val="00803128"/>
    <w:rsid w:val="008033D2"/>
    <w:rsid w:val="008036FA"/>
    <w:rsid w:val="0080370C"/>
    <w:rsid w:val="0080488C"/>
    <w:rsid w:val="00804EA2"/>
    <w:rsid w:val="00804FA4"/>
    <w:rsid w:val="0080544F"/>
    <w:rsid w:val="00806C97"/>
    <w:rsid w:val="00806E87"/>
    <w:rsid w:val="00806FB1"/>
    <w:rsid w:val="008077ED"/>
    <w:rsid w:val="00807BB2"/>
    <w:rsid w:val="00807C6A"/>
    <w:rsid w:val="008128DE"/>
    <w:rsid w:val="00812A3B"/>
    <w:rsid w:val="00812C62"/>
    <w:rsid w:val="00812C96"/>
    <w:rsid w:val="00812D97"/>
    <w:rsid w:val="008132C6"/>
    <w:rsid w:val="0081426B"/>
    <w:rsid w:val="00814443"/>
    <w:rsid w:val="0081456B"/>
    <w:rsid w:val="008147C3"/>
    <w:rsid w:val="008150E5"/>
    <w:rsid w:val="00816AC0"/>
    <w:rsid w:val="00816E69"/>
    <w:rsid w:val="00816E84"/>
    <w:rsid w:val="00817717"/>
    <w:rsid w:val="00817DEE"/>
    <w:rsid w:val="00820646"/>
    <w:rsid w:val="00820D2E"/>
    <w:rsid w:val="00820F10"/>
    <w:rsid w:val="00821333"/>
    <w:rsid w:val="008214D6"/>
    <w:rsid w:val="00821D56"/>
    <w:rsid w:val="0082247E"/>
    <w:rsid w:val="00822AF5"/>
    <w:rsid w:val="00823026"/>
    <w:rsid w:val="008248AB"/>
    <w:rsid w:val="00824F36"/>
    <w:rsid w:val="00824FF2"/>
    <w:rsid w:val="00825271"/>
    <w:rsid w:val="0082599F"/>
    <w:rsid w:val="00825C64"/>
    <w:rsid w:val="00826AD2"/>
    <w:rsid w:val="00827DD2"/>
    <w:rsid w:val="0083036B"/>
    <w:rsid w:val="00830A76"/>
    <w:rsid w:val="008315C2"/>
    <w:rsid w:val="0083265F"/>
    <w:rsid w:val="00832FC5"/>
    <w:rsid w:val="00833546"/>
    <w:rsid w:val="0083541F"/>
    <w:rsid w:val="00835B9A"/>
    <w:rsid w:val="008363B2"/>
    <w:rsid w:val="008366C4"/>
    <w:rsid w:val="0083774A"/>
    <w:rsid w:val="00840C54"/>
    <w:rsid w:val="00842B48"/>
    <w:rsid w:val="00842E20"/>
    <w:rsid w:val="00843670"/>
    <w:rsid w:val="00843BDD"/>
    <w:rsid w:val="00844047"/>
    <w:rsid w:val="00844B60"/>
    <w:rsid w:val="008454C5"/>
    <w:rsid w:val="00845C2E"/>
    <w:rsid w:val="0084681A"/>
    <w:rsid w:val="00846872"/>
    <w:rsid w:val="00846A0C"/>
    <w:rsid w:val="00846E71"/>
    <w:rsid w:val="00847EEE"/>
    <w:rsid w:val="0085030D"/>
    <w:rsid w:val="00850E79"/>
    <w:rsid w:val="008514A8"/>
    <w:rsid w:val="008518F4"/>
    <w:rsid w:val="0085215E"/>
    <w:rsid w:val="008522CC"/>
    <w:rsid w:val="00852788"/>
    <w:rsid w:val="008529DE"/>
    <w:rsid w:val="00853D53"/>
    <w:rsid w:val="0085454C"/>
    <w:rsid w:val="00854618"/>
    <w:rsid w:val="008561AB"/>
    <w:rsid w:val="0085652D"/>
    <w:rsid w:val="00857380"/>
    <w:rsid w:val="008574E1"/>
    <w:rsid w:val="00857BCC"/>
    <w:rsid w:val="008604D8"/>
    <w:rsid w:val="0086121B"/>
    <w:rsid w:val="0086296F"/>
    <w:rsid w:val="00862C54"/>
    <w:rsid w:val="00864A93"/>
    <w:rsid w:val="00864BB0"/>
    <w:rsid w:val="008650E8"/>
    <w:rsid w:val="00865719"/>
    <w:rsid w:val="00866A86"/>
    <w:rsid w:val="0087070F"/>
    <w:rsid w:val="00870E41"/>
    <w:rsid w:val="00872904"/>
    <w:rsid w:val="008735A5"/>
    <w:rsid w:val="0087381F"/>
    <w:rsid w:val="0087391D"/>
    <w:rsid w:val="00873C51"/>
    <w:rsid w:val="00873FE7"/>
    <w:rsid w:val="0087547C"/>
    <w:rsid w:val="00875CE5"/>
    <w:rsid w:val="008765CA"/>
    <w:rsid w:val="008767B3"/>
    <w:rsid w:val="0087741C"/>
    <w:rsid w:val="008777B7"/>
    <w:rsid w:val="00877CFD"/>
    <w:rsid w:val="0088105A"/>
    <w:rsid w:val="00881FBC"/>
    <w:rsid w:val="00882779"/>
    <w:rsid w:val="00882C91"/>
    <w:rsid w:val="00883577"/>
    <w:rsid w:val="00884D62"/>
    <w:rsid w:val="0088500E"/>
    <w:rsid w:val="00885A9C"/>
    <w:rsid w:val="00885B73"/>
    <w:rsid w:val="008860B8"/>
    <w:rsid w:val="008864CB"/>
    <w:rsid w:val="00886621"/>
    <w:rsid w:val="00886989"/>
    <w:rsid w:val="00886992"/>
    <w:rsid w:val="00887585"/>
    <w:rsid w:val="0089013A"/>
    <w:rsid w:val="008920C0"/>
    <w:rsid w:val="008925C5"/>
    <w:rsid w:val="0089359B"/>
    <w:rsid w:val="008936C5"/>
    <w:rsid w:val="00893A6A"/>
    <w:rsid w:val="00895B9D"/>
    <w:rsid w:val="00895F66"/>
    <w:rsid w:val="00896379"/>
    <w:rsid w:val="0089685A"/>
    <w:rsid w:val="00896DD4"/>
    <w:rsid w:val="00896EFB"/>
    <w:rsid w:val="0089759F"/>
    <w:rsid w:val="008975A8"/>
    <w:rsid w:val="00897B63"/>
    <w:rsid w:val="00897D2F"/>
    <w:rsid w:val="00897DC3"/>
    <w:rsid w:val="008A060A"/>
    <w:rsid w:val="008A0ACB"/>
    <w:rsid w:val="008A15E5"/>
    <w:rsid w:val="008A16B6"/>
    <w:rsid w:val="008A1711"/>
    <w:rsid w:val="008A342C"/>
    <w:rsid w:val="008A4695"/>
    <w:rsid w:val="008A555A"/>
    <w:rsid w:val="008A5B2D"/>
    <w:rsid w:val="008A6672"/>
    <w:rsid w:val="008A69E6"/>
    <w:rsid w:val="008A6AFA"/>
    <w:rsid w:val="008A6CAA"/>
    <w:rsid w:val="008B0019"/>
    <w:rsid w:val="008B0E4F"/>
    <w:rsid w:val="008B19BE"/>
    <w:rsid w:val="008B1EDA"/>
    <w:rsid w:val="008B3A99"/>
    <w:rsid w:val="008B3E6A"/>
    <w:rsid w:val="008B403B"/>
    <w:rsid w:val="008B4FAB"/>
    <w:rsid w:val="008B519B"/>
    <w:rsid w:val="008B5488"/>
    <w:rsid w:val="008B5E2B"/>
    <w:rsid w:val="008B74F5"/>
    <w:rsid w:val="008C046E"/>
    <w:rsid w:val="008C059F"/>
    <w:rsid w:val="008C0E85"/>
    <w:rsid w:val="008C195D"/>
    <w:rsid w:val="008C19C2"/>
    <w:rsid w:val="008C231B"/>
    <w:rsid w:val="008C2EE8"/>
    <w:rsid w:val="008C311A"/>
    <w:rsid w:val="008C38C3"/>
    <w:rsid w:val="008C4338"/>
    <w:rsid w:val="008C64C5"/>
    <w:rsid w:val="008C731E"/>
    <w:rsid w:val="008C7B42"/>
    <w:rsid w:val="008D0333"/>
    <w:rsid w:val="008D0839"/>
    <w:rsid w:val="008D14EE"/>
    <w:rsid w:val="008D1903"/>
    <w:rsid w:val="008D19A2"/>
    <w:rsid w:val="008D1EDC"/>
    <w:rsid w:val="008D1F3E"/>
    <w:rsid w:val="008D2AD9"/>
    <w:rsid w:val="008D2E2A"/>
    <w:rsid w:val="008D340D"/>
    <w:rsid w:val="008D3B67"/>
    <w:rsid w:val="008D3C21"/>
    <w:rsid w:val="008D4477"/>
    <w:rsid w:val="008D4658"/>
    <w:rsid w:val="008D5A38"/>
    <w:rsid w:val="008D5F88"/>
    <w:rsid w:val="008D7681"/>
    <w:rsid w:val="008E17A8"/>
    <w:rsid w:val="008E1991"/>
    <w:rsid w:val="008E1F6F"/>
    <w:rsid w:val="008E267D"/>
    <w:rsid w:val="008E270D"/>
    <w:rsid w:val="008E2C37"/>
    <w:rsid w:val="008E2D1D"/>
    <w:rsid w:val="008E32C0"/>
    <w:rsid w:val="008E3EF2"/>
    <w:rsid w:val="008E510D"/>
    <w:rsid w:val="008E5A58"/>
    <w:rsid w:val="008E6FFA"/>
    <w:rsid w:val="008E7C0D"/>
    <w:rsid w:val="008F003F"/>
    <w:rsid w:val="008F0314"/>
    <w:rsid w:val="008F0808"/>
    <w:rsid w:val="008F080B"/>
    <w:rsid w:val="008F1274"/>
    <w:rsid w:val="008F1770"/>
    <w:rsid w:val="008F1EB9"/>
    <w:rsid w:val="008F2099"/>
    <w:rsid w:val="008F29AD"/>
    <w:rsid w:val="008F3059"/>
    <w:rsid w:val="008F30DD"/>
    <w:rsid w:val="008F3E20"/>
    <w:rsid w:val="008F3EEC"/>
    <w:rsid w:val="008F40A0"/>
    <w:rsid w:val="008F434A"/>
    <w:rsid w:val="008F44E1"/>
    <w:rsid w:val="008F597B"/>
    <w:rsid w:val="008F5D5C"/>
    <w:rsid w:val="008F634E"/>
    <w:rsid w:val="008F7B5A"/>
    <w:rsid w:val="008F7E7A"/>
    <w:rsid w:val="009004CF"/>
    <w:rsid w:val="00900681"/>
    <w:rsid w:val="0090089A"/>
    <w:rsid w:val="00900B3A"/>
    <w:rsid w:val="0090339F"/>
    <w:rsid w:val="00903586"/>
    <w:rsid w:val="00903AFC"/>
    <w:rsid w:val="00905009"/>
    <w:rsid w:val="00906281"/>
    <w:rsid w:val="00906420"/>
    <w:rsid w:val="0090646E"/>
    <w:rsid w:val="009068EA"/>
    <w:rsid w:val="00906E81"/>
    <w:rsid w:val="009074D8"/>
    <w:rsid w:val="009104E0"/>
    <w:rsid w:val="00910982"/>
    <w:rsid w:val="00910F25"/>
    <w:rsid w:val="00911D99"/>
    <w:rsid w:val="00912308"/>
    <w:rsid w:val="009127C4"/>
    <w:rsid w:val="00912BB6"/>
    <w:rsid w:val="009131AA"/>
    <w:rsid w:val="00914B88"/>
    <w:rsid w:val="009150A9"/>
    <w:rsid w:val="009155BB"/>
    <w:rsid w:val="00915971"/>
    <w:rsid w:val="00915B3B"/>
    <w:rsid w:val="00915D23"/>
    <w:rsid w:val="009161B3"/>
    <w:rsid w:val="0091750B"/>
    <w:rsid w:val="00920BCC"/>
    <w:rsid w:val="00921304"/>
    <w:rsid w:val="009219A2"/>
    <w:rsid w:val="009222EA"/>
    <w:rsid w:val="009224B3"/>
    <w:rsid w:val="00922BC6"/>
    <w:rsid w:val="009231A6"/>
    <w:rsid w:val="009233E0"/>
    <w:rsid w:val="009240E4"/>
    <w:rsid w:val="0092418A"/>
    <w:rsid w:val="009248F9"/>
    <w:rsid w:val="00924BC8"/>
    <w:rsid w:val="00924D1F"/>
    <w:rsid w:val="00925290"/>
    <w:rsid w:val="00925F47"/>
    <w:rsid w:val="00926133"/>
    <w:rsid w:val="009267D1"/>
    <w:rsid w:val="00927720"/>
    <w:rsid w:val="00930B5E"/>
    <w:rsid w:val="00931690"/>
    <w:rsid w:val="00931FC8"/>
    <w:rsid w:val="0093218D"/>
    <w:rsid w:val="00932A43"/>
    <w:rsid w:val="00933265"/>
    <w:rsid w:val="0093381A"/>
    <w:rsid w:val="00933ABA"/>
    <w:rsid w:val="00933E63"/>
    <w:rsid w:val="00933F5A"/>
    <w:rsid w:val="00934570"/>
    <w:rsid w:val="00934CBD"/>
    <w:rsid w:val="00935474"/>
    <w:rsid w:val="009354CA"/>
    <w:rsid w:val="00935FAF"/>
    <w:rsid w:val="0093647C"/>
    <w:rsid w:val="0093662C"/>
    <w:rsid w:val="00936CA4"/>
    <w:rsid w:val="00936D7E"/>
    <w:rsid w:val="00936F89"/>
    <w:rsid w:val="00937652"/>
    <w:rsid w:val="0094069C"/>
    <w:rsid w:val="009410C6"/>
    <w:rsid w:val="009411E5"/>
    <w:rsid w:val="00941241"/>
    <w:rsid w:val="009415C4"/>
    <w:rsid w:val="00942720"/>
    <w:rsid w:val="00943433"/>
    <w:rsid w:val="00943568"/>
    <w:rsid w:val="00943834"/>
    <w:rsid w:val="00943DC0"/>
    <w:rsid w:val="00943F73"/>
    <w:rsid w:val="0094496E"/>
    <w:rsid w:val="009451C8"/>
    <w:rsid w:val="00945A8A"/>
    <w:rsid w:val="009476B6"/>
    <w:rsid w:val="009500A4"/>
    <w:rsid w:val="00950D74"/>
    <w:rsid w:val="009511AD"/>
    <w:rsid w:val="00951A5B"/>
    <w:rsid w:val="009529A1"/>
    <w:rsid w:val="0095308F"/>
    <w:rsid w:val="009534F6"/>
    <w:rsid w:val="00953727"/>
    <w:rsid w:val="00953E82"/>
    <w:rsid w:val="0095509D"/>
    <w:rsid w:val="009564F1"/>
    <w:rsid w:val="00956A97"/>
    <w:rsid w:val="0096002B"/>
    <w:rsid w:val="009600D0"/>
    <w:rsid w:val="0096170C"/>
    <w:rsid w:val="00963053"/>
    <w:rsid w:val="00963FD8"/>
    <w:rsid w:val="00964453"/>
    <w:rsid w:val="00964E33"/>
    <w:rsid w:val="00965620"/>
    <w:rsid w:val="00966412"/>
    <w:rsid w:val="00966CA0"/>
    <w:rsid w:val="00967079"/>
    <w:rsid w:val="009705A1"/>
    <w:rsid w:val="00970C94"/>
    <w:rsid w:val="009711F2"/>
    <w:rsid w:val="0097173D"/>
    <w:rsid w:val="00973588"/>
    <w:rsid w:val="009738E7"/>
    <w:rsid w:val="00973C1C"/>
    <w:rsid w:val="009740AC"/>
    <w:rsid w:val="00974304"/>
    <w:rsid w:val="00974B7E"/>
    <w:rsid w:val="00974F26"/>
    <w:rsid w:val="009757D7"/>
    <w:rsid w:val="009759DA"/>
    <w:rsid w:val="00975F8C"/>
    <w:rsid w:val="00976425"/>
    <w:rsid w:val="00976E3F"/>
    <w:rsid w:val="00977180"/>
    <w:rsid w:val="00977B44"/>
    <w:rsid w:val="009809E9"/>
    <w:rsid w:val="00980E11"/>
    <w:rsid w:val="00981743"/>
    <w:rsid w:val="00981A27"/>
    <w:rsid w:val="0098213F"/>
    <w:rsid w:val="0098319B"/>
    <w:rsid w:val="0098331F"/>
    <w:rsid w:val="00983A72"/>
    <w:rsid w:val="0098527D"/>
    <w:rsid w:val="00985645"/>
    <w:rsid w:val="009857B2"/>
    <w:rsid w:val="00985BAB"/>
    <w:rsid w:val="009863B0"/>
    <w:rsid w:val="009866C4"/>
    <w:rsid w:val="00986762"/>
    <w:rsid w:val="009869A3"/>
    <w:rsid w:val="0099089C"/>
    <w:rsid w:val="0099197C"/>
    <w:rsid w:val="00991D38"/>
    <w:rsid w:val="009923DE"/>
    <w:rsid w:val="00992D66"/>
    <w:rsid w:val="00993064"/>
    <w:rsid w:val="009934CB"/>
    <w:rsid w:val="00994061"/>
    <w:rsid w:val="00994BAE"/>
    <w:rsid w:val="00994F82"/>
    <w:rsid w:val="009960AF"/>
    <w:rsid w:val="00996833"/>
    <w:rsid w:val="00996C84"/>
    <w:rsid w:val="00997442"/>
    <w:rsid w:val="00997652"/>
    <w:rsid w:val="009A0676"/>
    <w:rsid w:val="009A0FB5"/>
    <w:rsid w:val="009A1C30"/>
    <w:rsid w:val="009A2637"/>
    <w:rsid w:val="009A2C9B"/>
    <w:rsid w:val="009A47BC"/>
    <w:rsid w:val="009A5C3D"/>
    <w:rsid w:val="009A5EE3"/>
    <w:rsid w:val="009A632B"/>
    <w:rsid w:val="009A7A7A"/>
    <w:rsid w:val="009A7F65"/>
    <w:rsid w:val="009B040C"/>
    <w:rsid w:val="009B0631"/>
    <w:rsid w:val="009B0C6B"/>
    <w:rsid w:val="009B15CF"/>
    <w:rsid w:val="009B2370"/>
    <w:rsid w:val="009B2445"/>
    <w:rsid w:val="009B2A87"/>
    <w:rsid w:val="009B3155"/>
    <w:rsid w:val="009B36D1"/>
    <w:rsid w:val="009B3856"/>
    <w:rsid w:val="009B3A41"/>
    <w:rsid w:val="009B4463"/>
    <w:rsid w:val="009B51CE"/>
    <w:rsid w:val="009B67A3"/>
    <w:rsid w:val="009B6A9B"/>
    <w:rsid w:val="009B7981"/>
    <w:rsid w:val="009B7B72"/>
    <w:rsid w:val="009B7EAC"/>
    <w:rsid w:val="009C0182"/>
    <w:rsid w:val="009C0584"/>
    <w:rsid w:val="009C06FD"/>
    <w:rsid w:val="009C0A86"/>
    <w:rsid w:val="009C1CFE"/>
    <w:rsid w:val="009C1ED0"/>
    <w:rsid w:val="009C237F"/>
    <w:rsid w:val="009C25C2"/>
    <w:rsid w:val="009C2B56"/>
    <w:rsid w:val="009C342E"/>
    <w:rsid w:val="009C3491"/>
    <w:rsid w:val="009C34C4"/>
    <w:rsid w:val="009C358A"/>
    <w:rsid w:val="009C3B13"/>
    <w:rsid w:val="009C3E79"/>
    <w:rsid w:val="009C428B"/>
    <w:rsid w:val="009C469C"/>
    <w:rsid w:val="009C4D43"/>
    <w:rsid w:val="009C51FD"/>
    <w:rsid w:val="009C55AC"/>
    <w:rsid w:val="009C5D58"/>
    <w:rsid w:val="009C6187"/>
    <w:rsid w:val="009C637B"/>
    <w:rsid w:val="009C654B"/>
    <w:rsid w:val="009C66AE"/>
    <w:rsid w:val="009D003F"/>
    <w:rsid w:val="009D01C2"/>
    <w:rsid w:val="009D10AF"/>
    <w:rsid w:val="009D113F"/>
    <w:rsid w:val="009D170D"/>
    <w:rsid w:val="009D1D48"/>
    <w:rsid w:val="009D2059"/>
    <w:rsid w:val="009D2342"/>
    <w:rsid w:val="009D2570"/>
    <w:rsid w:val="009D260B"/>
    <w:rsid w:val="009D2AB2"/>
    <w:rsid w:val="009D35D1"/>
    <w:rsid w:val="009D47A5"/>
    <w:rsid w:val="009D548C"/>
    <w:rsid w:val="009D55E4"/>
    <w:rsid w:val="009D5663"/>
    <w:rsid w:val="009D5DF3"/>
    <w:rsid w:val="009D6E2B"/>
    <w:rsid w:val="009D739D"/>
    <w:rsid w:val="009D7932"/>
    <w:rsid w:val="009D7A0E"/>
    <w:rsid w:val="009D7B4F"/>
    <w:rsid w:val="009E0156"/>
    <w:rsid w:val="009E1073"/>
    <w:rsid w:val="009E1307"/>
    <w:rsid w:val="009E1696"/>
    <w:rsid w:val="009E1CCB"/>
    <w:rsid w:val="009E20DA"/>
    <w:rsid w:val="009E2CA8"/>
    <w:rsid w:val="009E4FD2"/>
    <w:rsid w:val="009E5B76"/>
    <w:rsid w:val="009E5FD0"/>
    <w:rsid w:val="009E6426"/>
    <w:rsid w:val="009E6A00"/>
    <w:rsid w:val="009E6A56"/>
    <w:rsid w:val="009E6AAE"/>
    <w:rsid w:val="009E7AE9"/>
    <w:rsid w:val="009F00CF"/>
    <w:rsid w:val="009F1A65"/>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03F3"/>
    <w:rsid w:val="00A010D7"/>
    <w:rsid w:val="00A0163B"/>
    <w:rsid w:val="00A01D6A"/>
    <w:rsid w:val="00A02436"/>
    <w:rsid w:val="00A0259B"/>
    <w:rsid w:val="00A02649"/>
    <w:rsid w:val="00A02E77"/>
    <w:rsid w:val="00A03B22"/>
    <w:rsid w:val="00A03C12"/>
    <w:rsid w:val="00A03CDA"/>
    <w:rsid w:val="00A03DFE"/>
    <w:rsid w:val="00A046F1"/>
    <w:rsid w:val="00A047AF"/>
    <w:rsid w:val="00A05AE6"/>
    <w:rsid w:val="00A06954"/>
    <w:rsid w:val="00A06EE8"/>
    <w:rsid w:val="00A06F73"/>
    <w:rsid w:val="00A10348"/>
    <w:rsid w:val="00A105D3"/>
    <w:rsid w:val="00A10617"/>
    <w:rsid w:val="00A10B11"/>
    <w:rsid w:val="00A10C9E"/>
    <w:rsid w:val="00A10CD6"/>
    <w:rsid w:val="00A11669"/>
    <w:rsid w:val="00A11F9D"/>
    <w:rsid w:val="00A12693"/>
    <w:rsid w:val="00A12F50"/>
    <w:rsid w:val="00A134B9"/>
    <w:rsid w:val="00A1351E"/>
    <w:rsid w:val="00A13826"/>
    <w:rsid w:val="00A13C62"/>
    <w:rsid w:val="00A140E3"/>
    <w:rsid w:val="00A14614"/>
    <w:rsid w:val="00A15FE4"/>
    <w:rsid w:val="00A1630A"/>
    <w:rsid w:val="00A170D4"/>
    <w:rsid w:val="00A173B4"/>
    <w:rsid w:val="00A20612"/>
    <w:rsid w:val="00A20F4A"/>
    <w:rsid w:val="00A20FAB"/>
    <w:rsid w:val="00A2147E"/>
    <w:rsid w:val="00A2185E"/>
    <w:rsid w:val="00A21BFD"/>
    <w:rsid w:val="00A22982"/>
    <w:rsid w:val="00A2408C"/>
    <w:rsid w:val="00A24DBA"/>
    <w:rsid w:val="00A2556B"/>
    <w:rsid w:val="00A277E7"/>
    <w:rsid w:val="00A30E6D"/>
    <w:rsid w:val="00A30FA8"/>
    <w:rsid w:val="00A3163F"/>
    <w:rsid w:val="00A31C17"/>
    <w:rsid w:val="00A31CC0"/>
    <w:rsid w:val="00A32220"/>
    <w:rsid w:val="00A32729"/>
    <w:rsid w:val="00A32BE0"/>
    <w:rsid w:val="00A33803"/>
    <w:rsid w:val="00A3414A"/>
    <w:rsid w:val="00A34184"/>
    <w:rsid w:val="00A35621"/>
    <w:rsid w:val="00A35D1D"/>
    <w:rsid w:val="00A35D59"/>
    <w:rsid w:val="00A360EF"/>
    <w:rsid w:val="00A36B03"/>
    <w:rsid w:val="00A3718B"/>
    <w:rsid w:val="00A372E0"/>
    <w:rsid w:val="00A374F6"/>
    <w:rsid w:val="00A37594"/>
    <w:rsid w:val="00A40198"/>
    <w:rsid w:val="00A40B7D"/>
    <w:rsid w:val="00A4181F"/>
    <w:rsid w:val="00A42844"/>
    <w:rsid w:val="00A43C85"/>
    <w:rsid w:val="00A43C87"/>
    <w:rsid w:val="00A440B6"/>
    <w:rsid w:val="00A44660"/>
    <w:rsid w:val="00A44B95"/>
    <w:rsid w:val="00A44ED7"/>
    <w:rsid w:val="00A45277"/>
    <w:rsid w:val="00A45537"/>
    <w:rsid w:val="00A458B0"/>
    <w:rsid w:val="00A45BF7"/>
    <w:rsid w:val="00A46DF1"/>
    <w:rsid w:val="00A4741C"/>
    <w:rsid w:val="00A47F49"/>
    <w:rsid w:val="00A50551"/>
    <w:rsid w:val="00A5142B"/>
    <w:rsid w:val="00A5183E"/>
    <w:rsid w:val="00A52953"/>
    <w:rsid w:val="00A52C78"/>
    <w:rsid w:val="00A52C93"/>
    <w:rsid w:val="00A52FB3"/>
    <w:rsid w:val="00A53437"/>
    <w:rsid w:val="00A53D20"/>
    <w:rsid w:val="00A54379"/>
    <w:rsid w:val="00A54B19"/>
    <w:rsid w:val="00A55985"/>
    <w:rsid w:val="00A56CDD"/>
    <w:rsid w:val="00A56FF6"/>
    <w:rsid w:val="00A57318"/>
    <w:rsid w:val="00A60059"/>
    <w:rsid w:val="00A6077B"/>
    <w:rsid w:val="00A60A8E"/>
    <w:rsid w:val="00A614F9"/>
    <w:rsid w:val="00A61AD5"/>
    <w:rsid w:val="00A61AFE"/>
    <w:rsid w:val="00A62105"/>
    <w:rsid w:val="00A62BCD"/>
    <w:rsid w:val="00A6345E"/>
    <w:rsid w:val="00A6395C"/>
    <w:rsid w:val="00A63C60"/>
    <w:rsid w:val="00A64427"/>
    <w:rsid w:val="00A64CC1"/>
    <w:rsid w:val="00A6503B"/>
    <w:rsid w:val="00A66270"/>
    <w:rsid w:val="00A663A0"/>
    <w:rsid w:val="00A6651B"/>
    <w:rsid w:val="00A66546"/>
    <w:rsid w:val="00A66A47"/>
    <w:rsid w:val="00A66B27"/>
    <w:rsid w:val="00A670F0"/>
    <w:rsid w:val="00A67372"/>
    <w:rsid w:val="00A6776A"/>
    <w:rsid w:val="00A6799C"/>
    <w:rsid w:val="00A67A0B"/>
    <w:rsid w:val="00A67B03"/>
    <w:rsid w:val="00A70638"/>
    <w:rsid w:val="00A7099F"/>
    <w:rsid w:val="00A719D3"/>
    <w:rsid w:val="00A72370"/>
    <w:rsid w:val="00A734E2"/>
    <w:rsid w:val="00A7427B"/>
    <w:rsid w:val="00A74C75"/>
    <w:rsid w:val="00A75799"/>
    <w:rsid w:val="00A75E04"/>
    <w:rsid w:val="00A76771"/>
    <w:rsid w:val="00A76AC2"/>
    <w:rsid w:val="00A76CDC"/>
    <w:rsid w:val="00A76D8D"/>
    <w:rsid w:val="00A802AC"/>
    <w:rsid w:val="00A83250"/>
    <w:rsid w:val="00A83C78"/>
    <w:rsid w:val="00A84184"/>
    <w:rsid w:val="00A841E2"/>
    <w:rsid w:val="00A845A8"/>
    <w:rsid w:val="00A84762"/>
    <w:rsid w:val="00A85465"/>
    <w:rsid w:val="00A8574E"/>
    <w:rsid w:val="00A85ED7"/>
    <w:rsid w:val="00A8688B"/>
    <w:rsid w:val="00A869F2"/>
    <w:rsid w:val="00A8790F"/>
    <w:rsid w:val="00A907CD"/>
    <w:rsid w:val="00A90AF2"/>
    <w:rsid w:val="00A926AF"/>
    <w:rsid w:val="00A9273D"/>
    <w:rsid w:val="00A93A57"/>
    <w:rsid w:val="00A93FB5"/>
    <w:rsid w:val="00A94430"/>
    <w:rsid w:val="00A945FD"/>
    <w:rsid w:val="00A9540D"/>
    <w:rsid w:val="00A958FB"/>
    <w:rsid w:val="00A96C64"/>
    <w:rsid w:val="00A97AC6"/>
    <w:rsid w:val="00A97C3D"/>
    <w:rsid w:val="00AA0DFE"/>
    <w:rsid w:val="00AA0E09"/>
    <w:rsid w:val="00AA125A"/>
    <w:rsid w:val="00AA1440"/>
    <w:rsid w:val="00AA2558"/>
    <w:rsid w:val="00AA283A"/>
    <w:rsid w:val="00AA2CD6"/>
    <w:rsid w:val="00AA36A5"/>
    <w:rsid w:val="00AA5893"/>
    <w:rsid w:val="00AA5B05"/>
    <w:rsid w:val="00AA669E"/>
    <w:rsid w:val="00AA66AF"/>
    <w:rsid w:val="00AA6E2B"/>
    <w:rsid w:val="00AA7D7E"/>
    <w:rsid w:val="00AB0198"/>
    <w:rsid w:val="00AB1144"/>
    <w:rsid w:val="00AB1568"/>
    <w:rsid w:val="00AB1F19"/>
    <w:rsid w:val="00AB2AB6"/>
    <w:rsid w:val="00AB36CA"/>
    <w:rsid w:val="00AB5F40"/>
    <w:rsid w:val="00AB659E"/>
    <w:rsid w:val="00AB6CC7"/>
    <w:rsid w:val="00AB6E03"/>
    <w:rsid w:val="00AB7681"/>
    <w:rsid w:val="00AC0046"/>
    <w:rsid w:val="00AC01C3"/>
    <w:rsid w:val="00AC0464"/>
    <w:rsid w:val="00AC0585"/>
    <w:rsid w:val="00AC10EF"/>
    <w:rsid w:val="00AC11EF"/>
    <w:rsid w:val="00AC153C"/>
    <w:rsid w:val="00AC163E"/>
    <w:rsid w:val="00AC1738"/>
    <w:rsid w:val="00AC17FE"/>
    <w:rsid w:val="00AC225B"/>
    <w:rsid w:val="00AC236D"/>
    <w:rsid w:val="00AC2A59"/>
    <w:rsid w:val="00AC2C4C"/>
    <w:rsid w:val="00AC3218"/>
    <w:rsid w:val="00AC36C8"/>
    <w:rsid w:val="00AC3ABE"/>
    <w:rsid w:val="00AC3C86"/>
    <w:rsid w:val="00AC4047"/>
    <w:rsid w:val="00AC48D0"/>
    <w:rsid w:val="00AC49AC"/>
    <w:rsid w:val="00AC49C7"/>
    <w:rsid w:val="00AC503C"/>
    <w:rsid w:val="00AC617F"/>
    <w:rsid w:val="00AC6930"/>
    <w:rsid w:val="00AC71B1"/>
    <w:rsid w:val="00AC7C22"/>
    <w:rsid w:val="00AD02B7"/>
    <w:rsid w:val="00AD0AFE"/>
    <w:rsid w:val="00AD2256"/>
    <w:rsid w:val="00AD35FD"/>
    <w:rsid w:val="00AD3B16"/>
    <w:rsid w:val="00AD3CAF"/>
    <w:rsid w:val="00AD4811"/>
    <w:rsid w:val="00AD4EF3"/>
    <w:rsid w:val="00AD5AF4"/>
    <w:rsid w:val="00AD6B4C"/>
    <w:rsid w:val="00AD74B6"/>
    <w:rsid w:val="00AD7816"/>
    <w:rsid w:val="00AD7D79"/>
    <w:rsid w:val="00AE00CF"/>
    <w:rsid w:val="00AE03AD"/>
    <w:rsid w:val="00AE0555"/>
    <w:rsid w:val="00AE0DE2"/>
    <w:rsid w:val="00AE17D7"/>
    <w:rsid w:val="00AE29DA"/>
    <w:rsid w:val="00AE343C"/>
    <w:rsid w:val="00AE3825"/>
    <w:rsid w:val="00AE4281"/>
    <w:rsid w:val="00AE4BBA"/>
    <w:rsid w:val="00AE4BFD"/>
    <w:rsid w:val="00AE4FEB"/>
    <w:rsid w:val="00AE54B2"/>
    <w:rsid w:val="00AE5717"/>
    <w:rsid w:val="00AE6DDF"/>
    <w:rsid w:val="00AE7A03"/>
    <w:rsid w:val="00AF0024"/>
    <w:rsid w:val="00AF0C43"/>
    <w:rsid w:val="00AF1F0D"/>
    <w:rsid w:val="00AF22F2"/>
    <w:rsid w:val="00AF26A0"/>
    <w:rsid w:val="00AF2A35"/>
    <w:rsid w:val="00AF2D3E"/>
    <w:rsid w:val="00AF3455"/>
    <w:rsid w:val="00AF38AF"/>
    <w:rsid w:val="00AF41B5"/>
    <w:rsid w:val="00AF4C05"/>
    <w:rsid w:val="00AF4CBE"/>
    <w:rsid w:val="00AF56B6"/>
    <w:rsid w:val="00AF5DC6"/>
    <w:rsid w:val="00AF6FEF"/>
    <w:rsid w:val="00AF7302"/>
    <w:rsid w:val="00AF7994"/>
    <w:rsid w:val="00B002AD"/>
    <w:rsid w:val="00B00B86"/>
    <w:rsid w:val="00B00F8E"/>
    <w:rsid w:val="00B0121E"/>
    <w:rsid w:val="00B0124E"/>
    <w:rsid w:val="00B01370"/>
    <w:rsid w:val="00B0154B"/>
    <w:rsid w:val="00B015E3"/>
    <w:rsid w:val="00B02087"/>
    <w:rsid w:val="00B021DC"/>
    <w:rsid w:val="00B026DD"/>
    <w:rsid w:val="00B03213"/>
    <w:rsid w:val="00B0357F"/>
    <w:rsid w:val="00B0391A"/>
    <w:rsid w:val="00B0508F"/>
    <w:rsid w:val="00B05638"/>
    <w:rsid w:val="00B06AB7"/>
    <w:rsid w:val="00B07CE5"/>
    <w:rsid w:val="00B1068A"/>
    <w:rsid w:val="00B10D3D"/>
    <w:rsid w:val="00B11F56"/>
    <w:rsid w:val="00B1267F"/>
    <w:rsid w:val="00B13352"/>
    <w:rsid w:val="00B136FA"/>
    <w:rsid w:val="00B13ACD"/>
    <w:rsid w:val="00B146DF"/>
    <w:rsid w:val="00B15DEA"/>
    <w:rsid w:val="00B170E3"/>
    <w:rsid w:val="00B17265"/>
    <w:rsid w:val="00B20D8C"/>
    <w:rsid w:val="00B2105C"/>
    <w:rsid w:val="00B213A2"/>
    <w:rsid w:val="00B21BB8"/>
    <w:rsid w:val="00B22B25"/>
    <w:rsid w:val="00B234D6"/>
    <w:rsid w:val="00B237EB"/>
    <w:rsid w:val="00B23C83"/>
    <w:rsid w:val="00B24EC6"/>
    <w:rsid w:val="00B2635C"/>
    <w:rsid w:val="00B26816"/>
    <w:rsid w:val="00B26E9C"/>
    <w:rsid w:val="00B27602"/>
    <w:rsid w:val="00B30E43"/>
    <w:rsid w:val="00B3194C"/>
    <w:rsid w:val="00B34704"/>
    <w:rsid w:val="00B36FF6"/>
    <w:rsid w:val="00B37E8F"/>
    <w:rsid w:val="00B37F9E"/>
    <w:rsid w:val="00B41554"/>
    <w:rsid w:val="00B41987"/>
    <w:rsid w:val="00B421DC"/>
    <w:rsid w:val="00B422D5"/>
    <w:rsid w:val="00B42C05"/>
    <w:rsid w:val="00B43633"/>
    <w:rsid w:val="00B43B9D"/>
    <w:rsid w:val="00B43F9F"/>
    <w:rsid w:val="00B448E1"/>
    <w:rsid w:val="00B45190"/>
    <w:rsid w:val="00B46075"/>
    <w:rsid w:val="00B460C2"/>
    <w:rsid w:val="00B460DF"/>
    <w:rsid w:val="00B46D54"/>
    <w:rsid w:val="00B47D28"/>
    <w:rsid w:val="00B47E4D"/>
    <w:rsid w:val="00B50390"/>
    <w:rsid w:val="00B50434"/>
    <w:rsid w:val="00B50789"/>
    <w:rsid w:val="00B50EFB"/>
    <w:rsid w:val="00B510AC"/>
    <w:rsid w:val="00B510AF"/>
    <w:rsid w:val="00B5161C"/>
    <w:rsid w:val="00B525C6"/>
    <w:rsid w:val="00B52627"/>
    <w:rsid w:val="00B5299C"/>
    <w:rsid w:val="00B530E8"/>
    <w:rsid w:val="00B538A9"/>
    <w:rsid w:val="00B54A03"/>
    <w:rsid w:val="00B54D3D"/>
    <w:rsid w:val="00B5548D"/>
    <w:rsid w:val="00B55F6A"/>
    <w:rsid w:val="00B56223"/>
    <w:rsid w:val="00B56371"/>
    <w:rsid w:val="00B56657"/>
    <w:rsid w:val="00B567A2"/>
    <w:rsid w:val="00B56D10"/>
    <w:rsid w:val="00B57547"/>
    <w:rsid w:val="00B57EFF"/>
    <w:rsid w:val="00B603E7"/>
    <w:rsid w:val="00B60DBA"/>
    <w:rsid w:val="00B6161F"/>
    <w:rsid w:val="00B61B30"/>
    <w:rsid w:val="00B622DD"/>
    <w:rsid w:val="00B62C7E"/>
    <w:rsid w:val="00B63158"/>
    <w:rsid w:val="00B63484"/>
    <w:rsid w:val="00B63BDE"/>
    <w:rsid w:val="00B64D59"/>
    <w:rsid w:val="00B64E47"/>
    <w:rsid w:val="00B65193"/>
    <w:rsid w:val="00B65235"/>
    <w:rsid w:val="00B65A61"/>
    <w:rsid w:val="00B66E63"/>
    <w:rsid w:val="00B66E69"/>
    <w:rsid w:val="00B70324"/>
    <w:rsid w:val="00B70A96"/>
    <w:rsid w:val="00B70E07"/>
    <w:rsid w:val="00B71632"/>
    <w:rsid w:val="00B726C6"/>
    <w:rsid w:val="00B72E58"/>
    <w:rsid w:val="00B72F85"/>
    <w:rsid w:val="00B7314F"/>
    <w:rsid w:val="00B737EA"/>
    <w:rsid w:val="00B7504A"/>
    <w:rsid w:val="00B7536A"/>
    <w:rsid w:val="00B754C0"/>
    <w:rsid w:val="00B76179"/>
    <w:rsid w:val="00B76196"/>
    <w:rsid w:val="00B76238"/>
    <w:rsid w:val="00B7650F"/>
    <w:rsid w:val="00B767AB"/>
    <w:rsid w:val="00B776E9"/>
    <w:rsid w:val="00B77AE2"/>
    <w:rsid w:val="00B8078B"/>
    <w:rsid w:val="00B8119D"/>
    <w:rsid w:val="00B815F4"/>
    <w:rsid w:val="00B8161C"/>
    <w:rsid w:val="00B8196C"/>
    <w:rsid w:val="00B82264"/>
    <w:rsid w:val="00B83CF9"/>
    <w:rsid w:val="00B84E5F"/>
    <w:rsid w:val="00B85116"/>
    <w:rsid w:val="00B85525"/>
    <w:rsid w:val="00B85576"/>
    <w:rsid w:val="00B85C51"/>
    <w:rsid w:val="00B8614F"/>
    <w:rsid w:val="00B864AF"/>
    <w:rsid w:val="00B86EB2"/>
    <w:rsid w:val="00B86F72"/>
    <w:rsid w:val="00B912E1"/>
    <w:rsid w:val="00B9131E"/>
    <w:rsid w:val="00B91798"/>
    <w:rsid w:val="00B91F69"/>
    <w:rsid w:val="00B921A8"/>
    <w:rsid w:val="00B92384"/>
    <w:rsid w:val="00B92386"/>
    <w:rsid w:val="00B92553"/>
    <w:rsid w:val="00B93394"/>
    <w:rsid w:val="00B94077"/>
    <w:rsid w:val="00B9416E"/>
    <w:rsid w:val="00B958D5"/>
    <w:rsid w:val="00B9674B"/>
    <w:rsid w:val="00B96BF5"/>
    <w:rsid w:val="00B9721A"/>
    <w:rsid w:val="00B974C7"/>
    <w:rsid w:val="00B97E06"/>
    <w:rsid w:val="00BA08B7"/>
    <w:rsid w:val="00BA0ACE"/>
    <w:rsid w:val="00BA1140"/>
    <w:rsid w:val="00BA1143"/>
    <w:rsid w:val="00BA257D"/>
    <w:rsid w:val="00BA2884"/>
    <w:rsid w:val="00BA2FEA"/>
    <w:rsid w:val="00BA31CD"/>
    <w:rsid w:val="00BA5AFA"/>
    <w:rsid w:val="00BA6F8E"/>
    <w:rsid w:val="00BA7AC4"/>
    <w:rsid w:val="00BA7BFA"/>
    <w:rsid w:val="00BB29AC"/>
    <w:rsid w:val="00BB2D23"/>
    <w:rsid w:val="00BB3283"/>
    <w:rsid w:val="00BB37C1"/>
    <w:rsid w:val="00BB38B2"/>
    <w:rsid w:val="00BB53F6"/>
    <w:rsid w:val="00BB5549"/>
    <w:rsid w:val="00BB58CC"/>
    <w:rsid w:val="00BB64BD"/>
    <w:rsid w:val="00BB67A0"/>
    <w:rsid w:val="00BB6DF4"/>
    <w:rsid w:val="00BB6E63"/>
    <w:rsid w:val="00BB7259"/>
    <w:rsid w:val="00BC01F8"/>
    <w:rsid w:val="00BC023A"/>
    <w:rsid w:val="00BC0363"/>
    <w:rsid w:val="00BC050B"/>
    <w:rsid w:val="00BC091D"/>
    <w:rsid w:val="00BC1243"/>
    <w:rsid w:val="00BC15FF"/>
    <w:rsid w:val="00BC1AE2"/>
    <w:rsid w:val="00BC1C1D"/>
    <w:rsid w:val="00BC1E9C"/>
    <w:rsid w:val="00BC2FF7"/>
    <w:rsid w:val="00BC3E7B"/>
    <w:rsid w:val="00BC4473"/>
    <w:rsid w:val="00BC57C7"/>
    <w:rsid w:val="00BC779B"/>
    <w:rsid w:val="00BC779D"/>
    <w:rsid w:val="00BC7A12"/>
    <w:rsid w:val="00BC7A1F"/>
    <w:rsid w:val="00BD06C0"/>
    <w:rsid w:val="00BD0DBF"/>
    <w:rsid w:val="00BD0DCF"/>
    <w:rsid w:val="00BD0F11"/>
    <w:rsid w:val="00BD128F"/>
    <w:rsid w:val="00BD1D1C"/>
    <w:rsid w:val="00BD1F8F"/>
    <w:rsid w:val="00BD2AE2"/>
    <w:rsid w:val="00BD2FF5"/>
    <w:rsid w:val="00BD352F"/>
    <w:rsid w:val="00BD35EE"/>
    <w:rsid w:val="00BD45F2"/>
    <w:rsid w:val="00BD521B"/>
    <w:rsid w:val="00BD552A"/>
    <w:rsid w:val="00BD5C00"/>
    <w:rsid w:val="00BD6DD1"/>
    <w:rsid w:val="00BD6ED8"/>
    <w:rsid w:val="00BD6FE6"/>
    <w:rsid w:val="00BE04FF"/>
    <w:rsid w:val="00BE0639"/>
    <w:rsid w:val="00BE07AA"/>
    <w:rsid w:val="00BE17FD"/>
    <w:rsid w:val="00BE1F21"/>
    <w:rsid w:val="00BE2918"/>
    <w:rsid w:val="00BE35AA"/>
    <w:rsid w:val="00BE5259"/>
    <w:rsid w:val="00BE52A7"/>
    <w:rsid w:val="00BE5663"/>
    <w:rsid w:val="00BE663B"/>
    <w:rsid w:val="00BE693D"/>
    <w:rsid w:val="00BE7DC7"/>
    <w:rsid w:val="00BF1041"/>
    <w:rsid w:val="00BF276A"/>
    <w:rsid w:val="00BF2FC5"/>
    <w:rsid w:val="00BF3346"/>
    <w:rsid w:val="00BF375D"/>
    <w:rsid w:val="00BF3E88"/>
    <w:rsid w:val="00BF45AD"/>
    <w:rsid w:val="00BF4AC4"/>
    <w:rsid w:val="00BF4B2B"/>
    <w:rsid w:val="00BF4EEE"/>
    <w:rsid w:val="00BF55E7"/>
    <w:rsid w:val="00BF5614"/>
    <w:rsid w:val="00BF59D9"/>
    <w:rsid w:val="00BF5A94"/>
    <w:rsid w:val="00BF5B2A"/>
    <w:rsid w:val="00BF5E3C"/>
    <w:rsid w:val="00BF7D50"/>
    <w:rsid w:val="00C00986"/>
    <w:rsid w:val="00C01019"/>
    <w:rsid w:val="00C01EA4"/>
    <w:rsid w:val="00C028CC"/>
    <w:rsid w:val="00C03836"/>
    <w:rsid w:val="00C038B6"/>
    <w:rsid w:val="00C045AC"/>
    <w:rsid w:val="00C04A34"/>
    <w:rsid w:val="00C04E88"/>
    <w:rsid w:val="00C04FCE"/>
    <w:rsid w:val="00C05628"/>
    <w:rsid w:val="00C065EA"/>
    <w:rsid w:val="00C067F4"/>
    <w:rsid w:val="00C07BCA"/>
    <w:rsid w:val="00C07F1C"/>
    <w:rsid w:val="00C10009"/>
    <w:rsid w:val="00C10658"/>
    <w:rsid w:val="00C117B6"/>
    <w:rsid w:val="00C128DF"/>
    <w:rsid w:val="00C12953"/>
    <w:rsid w:val="00C13364"/>
    <w:rsid w:val="00C13758"/>
    <w:rsid w:val="00C13D1C"/>
    <w:rsid w:val="00C13F46"/>
    <w:rsid w:val="00C14005"/>
    <w:rsid w:val="00C144B6"/>
    <w:rsid w:val="00C1450F"/>
    <w:rsid w:val="00C151FC"/>
    <w:rsid w:val="00C157C9"/>
    <w:rsid w:val="00C159DC"/>
    <w:rsid w:val="00C159ED"/>
    <w:rsid w:val="00C15F9A"/>
    <w:rsid w:val="00C1618C"/>
    <w:rsid w:val="00C167AE"/>
    <w:rsid w:val="00C17034"/>
    <w:rsid w:val="00C178BC"/>
    <w:rsid w:val="00C2096F"/>
    <w:rsid w:val="00C20FEE"/>
    <w:rsid w:val="00C219D8"/>
    <w:rsid w:val="00C21A7D"/>
    <w:rsid w:val="00C22913"/>
    <w:rsid w:val="00C22EBD"/>
    <w:rsid w:val="00C23057"/>
    <w:rsid w:val="00C23291"/>
    <w:rsid w:val="00C239E3"/>
    <w:rsid w:val="00C23BDB"/>
    <w:rsid w:val="00C23D59"/>
    <w:rsid w:val="00C23FC0"/>
    <w:rsid w:val="00C26095"/>
    <w:rsid w:val="00C26537"/>
    <w:rsid w:val="00C266F7"/>
    <w:rsid w:val="00C26837"/>
    <w:rsid w:val="00C26E7A"/>
    <w:rsid w:val="00C26FB8"/>
    <w:rsid w:val="00C30258"/>
    <w:rsid w:val="00C30914"/>
    <w:rsid w:val="00C30D79"/>
    <w:rsid w:val="00C31472"/>
    <w:rsid w:val="00C31E2D"/>
    <w:rsid w:val="00C31F24"/>
    <w:rsid w:val="00C325A9"/>
    <w:rsid w:val="00C337DF"/>
    <w:rsid w:val="00C3391E"/>
    <w:rsid w:val="00C33CDC"/>
    <w:rsid w:val="00C33F71"/>
    <w:rsid w:val="00C360CF"/>
    <w:rsid w:val="00C361F5"/>
    <w:rsid w:val="00C362B5"/>
    <w:rsid w:val="00C37B27"/>
    <w:rsid w:val="00C416E2"/>
    <w:rsid w:val="00C41A36"/>
    <w:rsid w:val="00C425E7"/>
    <w:rsid w:val="00C43139"/>
    <w:rsid w:val="00C43217"/>
    <w:rsid w:val="00C43B5E"/>
    <w:rsid w:val="00C44783"/>
    <w:rsid w:val="00C50853"/>
    <w:rsid w:val="00C50DAA"/>
    <w:rsid w:val="00C515FD"/>
    <w:rsid w:val="00C52011"/>
    <w:rsid w:val="00C52DD3"/>
    <w:rsid w:val="00C52F25"/>
    <w:rsid w:val="00C53A56"/>
    <w:rsid w:val="00C5562E"/>
    <w:rsid w:val="00C5624D"/>
    <w:rsid w:val="00C56BE1"/>
    <w:rsid w:val="00C57C48"/>
    <w:rsid w:val="00C57FFC"/>
    <w:rsid w:val="00C605B1"/>
    <w:rsid w:val="00C60A81"/>
    <w:rsid w:val="00C62184"/>
    <w:rsid w:val="00C62633"/>
    <w:rsid w:val="00C62675"/>
    <w:rsid w:val="00C6294A"/>
    <w:rsid w:val="00C62980"/>
    <w:rsid w:val="00C65968"/>
    <w:rsid w:val="00C65F9E"/>
    <w:rsid w:val="00C66D3E"/>
    <w:rsid w:val="00C67464"/>
    <w:rsid w:val="00C7070B"/>
    <w:rsid w:val="00C71519"/>
    <w:rsid w:val="00C7157C"/>
    <w:rsid w:val="00C73EFE"/>
    <w:rsid w:val="00C7416B"/>
    <w:rsid w:val="00C74293"/>
    <w:rsid w:val="00C74347"/>
    <w:rsid w:val="00C74453"/>
    <w:rsid w:val="00C7537A"/>
    <w:rsid w:val="00C7601C"/>
    <w:rsid w:val="00C766C5"/>
    <w:rsid w:val="00C76A2C"/>
    <w:rsid w:val="00C77600"/>
    <w:rsid w:val="00C77860"/>
    <w:rsid w:val="00C7786B"/>
    <w:rsid w:val="00C80689"/>
    <w:rsid w:val="00C80E05"/>
    <w:rsid w:val="00C813B7"/>
    <w:rsid w:val="00C8158C"/>
    <w:rsid w:val="00C82156"/>
    <w:rsid w:val="00C82494"/>
    <w:rsid w:val="00C832CC"/>
    <w:rsid w:val="00C835B4"/>
    <w:rsid w:val="00C8487C"/>
    <w:rsid w:val="00C85EC4"/>
    <w:rsid w:val="00C861B2"/>
    <w:rsid w:val="00C8659A"/>
    <w:rsid w:val="00C87B1E"/>
    <w:rsid w:val="00C90F06"/>
    <w:rsid w:val="00C90F4B"/>
    <w:rsid w:val="00C91246"/>
    <w:rsid w:val="00C916C8"/>
    <w:rsid w:val="00C92962"/>
    <w:rsid w:val="00C92E7C"/>
    <w:rsid w:val="00C92F68"/>
    <w:rsid w:val="00C93826"/>
    <w:rsid w:val="00C93A03"/>
    <w:rsid w:val="00C93B7B"/>
    <w:rsid w:val="00C93C89"/>
    <w:rsid w:val="00C94522"/>
    <w:rsid w:val="00C95421"/>
    <w:rsid w:val="00C960EC"/>
    <w:rsid w:val="00C9652F"/>
    <w:rsid w:val="00C9675B"/>
    <w:rsid w:val="00C96A39"/>
    <w:rsid w:val="00C96D30"/>
    <w:rsid w:val="00CA06FE"/>
    <w:rsid w:val="00CA0EB2"/>
    <w:rsid w:val="00CA1E06"/>
    <w:rsid w:val="00CA2366"/>
    <w:rsid w:val="00CA2F40"/>
    <w:rsid w:val="00CA3111"/>
    <w:rsid w:val="00CA3E17"/>
    <w:rsid w:val="00CA3FAE"/>
    <w:rsid w:val="00CA4456"/>
    <w:rsid w:val="00CA5CBA"/>
    <w:rsid w:val="00CA630A"/>
    <w:rsid w:val="00CA6E40"/>
    <w:rsid w:val="00CA720A"/>
    <w:rsid w:val="00CA75D9"/>
    <w:rsid w:val="00CA7743"/>
    <w:rsid w:val="00CB1428"/>
    <w:rsid w:val="00CB18C5"/>
    <w:rsid w:val="00CB2094"/>
    <w:rsid w:val="00CB3A17"/>
    <w:rsid w:val="00CB40EC"/>
    <w:rsid w:val="00CB49AC"/>
    <w:rsid w:val="00CB534A"/>
    <w:rsid w:val="00CB570D"/>
    <w:rsid w:val="00CB5876"/>
    <w:rsid w:val="00CB6555"/>
    <w:rsid w:val="00CB75E3"/>
    <w:rsid w:val="00CC0060"/>
    <w:rsid w:val="00CC0320"/>
    <w:rsid w:val="00CC035D"/>
    <w:rsid w:val="00CC0FA3"/>
    <w:rsid w:val="00CC1748"/>
    <w:rsid w:val="00CC239A"/>
    <w:rsid w:val="00CC2ADC"/>
    <w:rsid w:val="00CC360A"/>
    <w:rsid w:val="00CC6405"/>
    <w:rsid w:val="00CC6414"/>
    <w:rsid w:val="00CC65DB"/>
    <w:rsid w:val="00CC6828"/>
    <w:rsid w:val="00CC6A65"/>
    <w:rsid w:val="00CD0B16"/>
    <w:rsid w:val="00CD0BF1"/>
    <w:rsid w:val="00CD1E05"/>
    <w:rsid w:val="00CD217C"/>
    <w:rsid w:val="00CD21D9"/>
    <w:rsid w:val="00CD2548"/>
    <w:rsid w:val="00CD2777"/>
    <w:rsid w:val="00CD2EFB"/>
    <w:rsid w:val="00CD3814"/>
    <w:rsid w:val="00CD455C"/>
    <w:rsid w:val="00CD473E"/>
    <w:rsid w:val="00CD56F5"/>
    <w:rsid w:val="00CD6E6A"/>
    <w:rsid w:val="00CD7D49"/>
    <w:rsid w:val="00CE000D"/>
    <w:rsid w:val="00CE03AD"/>
    <w:rsid w:val="00CE0DB6"/>
    <w:rsid w:val="00CE2743"/>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8CD"/>
    <w:rsid w:val="00CE6B18"/>
    <w:rsid w:val="00CE78F0"/>
    <w:rsid w:val="00CF144B"/>
    <w:rsid w:val="00CF144C"/>
    <w:rsid w:val="00CF1A63"/>
    <w:rsid w:val="00CF23B0"/>
    <w:rsid w:val="00CF38C6"/>
    <w:rsid w:val="00CF431D"/>
    <w:rsid w:val="00CF4887"/>
    <w:rsid w:val="00CF48E0"/>
    <w:rsid w:val="00CF63AC"/>
    <w:rsid w:val="00CF74B6"/>
    <w:rsid w:val="00D00920"/>
    <w:rsid w:val="00D01959"/>
    <w:rsid w:val="00D01FBC"/>
    <w:rsid w:val="00D01FFE"/>
    <w:rsid w:val="00D02257"/>
    <w:rsid w:val="00D024C4"/>
    <w:rsid w:val="00D0274E"/>
    <w:rsid w:val="00D03D46"/>
    <w:rsid w:val="00D04498"/>
    <w:rsid w:val="00D0456B"/>
    <w:rsid w:val="00D04902"/>
    <w:rsid w:val="00D05491"/>
    <w:rsid w:val="00D061AE"/>
    <w:rsid w:val="00D0699B"/>
    <w:rsid w:val="00D07166"/>
    <w:rsid w:val="00D07768"/>
    <w:rsid w:val="00D07D28"/>
    <w:rsid w:val="00D1137D"/>
    <w:rsid w:val="00D11E67"/>
    <w:rsid w:val="00D11E75"/>
    <w:rsid w:val="00D12967"/>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0606"/>
    <w:rsid w:val="00D21E9E"/>
    <w:rsid w:val="00D235E2"/>
    <w:rsid w:val="00D23712"/>
    <w:rsid w:val="00D23BA5"/>
    <w:rsid w:val="00D23D6A"/>
    <w:rsid w:val="00D23FB6"/>
    <w:rsid w:val="00D25FA7"/>
    <w:rsid w:val="00D261A0"/>
    <w:rsid w:val="00D27715"/>
    <w:rsid w:val="00D27E64"/>
    <w:rsid w:val="00D306F1"/>
    <w:rsid w:val="00D308C1"/>
    <w:rsid w:val="00D31208"/>
    <w:rsid w:val="00D31279"/>
    <w:rsid w:val="00D3307F"/>
    <w:rsid w:val="00D3310C"/>
    <w:rsid w:val="00D33306"/>
    <w:rsid w:val="00D3372A"/>
    <w:rsid w:val="00D344F9"/>
    <w:rsid w:val="00D348B8"/>
    <w:rsid w:val="00D3493B"/>
    <w:rsid w:val="00D34FE2"/>
    <w:rsid w:val="00D35BD1"/>
    <w:rsid w:val="00D35D78"/>
    <w:rsid w:val="00D36A33"/>
    <w:rsid w:val="00D36A3D"/>
    <w:rsid w:val="00D36EA8"/>
    <w:rsid w:val="00D371AB"/>
    <w:rsid w:val="00D3795E"/>
    <w:rsid w:val="00D4022B"/>
    <w:rsid w:val="00D403B2"/>
    <w:rsid w:val="00D403B6"/>
    <w:rsid w:val="00D41957"/>
    <w:rsid w:val="00D42113"/>
    <w:rsid w:val="00D4373E"/>
    <w:rsid w:val="00D43ABD"/>
    <w:rsid w:val="00D4445A"/>
    <w:rsid w:val="00D4468E"/>
    <w:rsid w:val="00D44EFF"/>
    <w:rsid w:val="00D452A6"/>
    <w:rsid w:val="00D455E5"/>
    <w:rsid w:val="00D45A52"/>
    <w:rsid w:val="00D45B6E"/>
    <w:rsid w:val="00D45E36"/>
    <w:rsid w:val="00D4716C"/>
    <w:rsid w:val="00D47501"/>
    <w:rsid w:val="00D47946"/>
    <w:rsid w:val="00D47B5A"/>
    <w:rsid w:val="00D47C79"/>
    <w:rsid w:val="00D5010A"/>
    <w:rsid w:val="00D50758"/>
    <w:rsid w:val="00D517AE"/>
    <w:rsid w:val="00D5236C"/>
    <w:rsid w:val="00D5362B"/>
    <w:rsid w:val="00D536FD"/>
    <w:rsid w:val="00D539F0"/>
    <w:rsid w:val="00D544B1"/>
    <w:rsid w:val="00D55BCA"/>
    <w:rsid w:val="00D56057"/>
    <w:rsid w:val="00D56129"/>
    <w:rsid w:val="00D57F20"/>
    <w:rsid w:val="00D6074B"/>
    <w:rsid w:val="00D60AB8"/>
    <w:rsid w:val="00D6156C"/>
    <w:rsid w:val="00D61FBF"/>
    <w:rsid w:val="00D6203D"/>
    <w:rsid w:val="00D624F7"/>
    <w:rsid w:val="00D62A99"/>
    <w:rsid w:val="00D62F56"/>
    <w:rsid w:val="00D63897"/>
    <w:rsid w:val="00D6498C"/>
    <w:rsid w:val="00D64AB7"/>
    <w:rsid w:val="00D64D8C"/>
    <w:rsid w:val="00D65483"/>
    <w:rsid w:val="00D65989"/>
    <w:rsid w:val="00D65AA1"/>
    <w:rsid w:val="00D65BC8"/>
    <w:rsid w:val="00D65E6B"/>
    <w:rsid w:val="00D662FA"/>
    <w:rsid w:val="00D66AE9"/>
    <w:rsid w:val="00D66B7F"/>
    <w:rsid w:val="00D67658"/>
    <w:rsid w:val="00D678F3"/>
    <w:rsid w:val="00D703F0"/>
    <w:rsid w:val="00D704A2"/>
    <w:rsid w:val="00D705EB"/>
    <w:rsid w:val="00D715DD"/>
    <w:rsid w:val="00D71DE4"/>
    <w:rsid w:val="00D71EC4"/>
    <w:rsid w:val="00D72E80"/>
    <w:rsid w:val="00D7323C"/>
    <w:rsid w:val="00D73520"/>
    <w:rsid w:val="00D7481B"/>
    <w:rsid w:val="00D75907"/>
    <w:rsid w:val="00D75CD3"/>
    <w:rsid w:val="00D76152"/>
    <w:rsid w:val="00D7674C"/>
    <w:rsid w:val="00D77DE7"/>
    <w:rsid w:val="00D8013D"/>
    <w:rsid w:val="00D809DF"/>
    <w:rsid w:val="00D80C6D"/>
    <w:rsid w:val="00D81600"/>
    <w:rsid w:val="00D823C0"/>
    <w:rsid w:val="00D838F1"/>
    <w:rsid w:val="00D839F2"/>
    <w:rsid w:val="00D86786"/>
    <w:rsid w:val="00D86EEB"/>
    <w:rsid w:val="00D90B09"/>
    <w:rsid w:val="00D91323"/>
    <w:rsid w:val="00D91585"/>
    <w:rsid w:val="00D920F1"/>
    <w:rsid w:val="00D9232D"/>
    <w:rsid w:val="00D928E6"/>
    <w:rsid w:val="00D929B9"/>
    <w:rsid w:val="00D92A58"/>
    <w:rsid w:val="00D92FCF"/>
    <w:rsid w:val="00D937AE"/>
    <w:rsid w:val="00D938D9"/>
    <w:rsid w:val="00D94931"/>
    <w:rsid w:val="00D951ED"/>
    <w:rsid w:val="00D95733"/>
    <w:rsid w:val="00D9657F"/>
    <w:rsid w:val="00D96F91"/>
    <w:rsid w:val="00D97262"/>
    <w:rsid w:val="00D973BD"/>
    <w:rsid w:val="00D97933"/>
    <w:rsid w:val="00DA04E6"/>
    <w:rsid w:val="00DA0FC5"/>
    <w:rsid w:val="00DA2052"/>
    <w:rsid w:val="00DA28D7"/>
    <w:rsid w:val="00DA2906"/>
    <w:rsid w:val="00DA2ACF"/>
    <w:rsid w:val="00DA3D0F"/>
    <w:rsid w:val="00DA4C7E"/>
    <w:rsid w:val="00DA61B1"/>
    <w:rsid w:val="00DA7081"/>
    <w:rsid w:val="00DB03A5"/>
    <w:rsid w:val="00DB2833"/>
    <w:rsid w:val="00DB2B06"/>
    <w:rsid w:val="00DB33E1"/>
    <w:rsid w:val="00DB3703"/>
    <w:rsid w:val="00DB3C20"/>
    <w:rsid w:val="00DB3D1A"/>
    <w:rsid w:val="00DB4127"/>
    <w:rsid w:val="00DB432E"/>
    <w:rsid w:val="00DB4EE9"/>
    <w:rsid w:val="00DB5C09"/>
    <w:rsid w:val="00DB5DC9"/>
    <w:rsid w:val="00DB6110"/>
    <w:rsid w:val="00DB6813"/>
    <w:rsid w:val="00DB7E60"/>
    <w:rsid w:val="00DC0F02"/>
    <w:rsid w:val="00DC11F1"/>
    <w:rsid w:val="00DC1AF8"/>
    <w:rsid w:val="00DC1D69"/>
    <w:rsid w:val="00DC2501"/>
    <w:rsid w:val="00DC2DDC"/>
    <w:rsid w:val="00DC2F77"/>
    <w:rsid w:val="00DC3886"/>
    <w:rsid w:val="00DC49F9"/>
    <w:rsid w:val="00DC4E64"/>
    <w:rsid w:val="00DC50FF"/>
    <w:rsid w:val="00DC52D3"/>
    <w:rsid w:val="00DC55BE"/>
    <w:rsid w:val="00DC5ABD"/>
    <w:rsid w:val="00DC60F2"/>
    <w:rsid w:val="00DC66D0"/>
    <w:rsid w:val="00DC6E58"/>
    <w:rsid w:val="00DC72D8"/>
    <w:rsid w:val="00DC73F9"/>
    <w:rsid w:val="00DC78EF"/>
    <w:rsid w:val="00DD07CD"/>
    <w:rsid w:val="00DD094A"/>
    <w:rsid w:val="00DD09B8"/>
    <w:rsid w:val="00DD0AF8"/>
    <w:rsid w:val="00DD0EC1"/>
    <w:rsid w:val="00DD1886"/>
    <w:rsid w:val="00DD1B4B"/>
    <w:rsid w:val="00DD25F3"/>
    <w:rsid w:val="00DD2CA6"/>
    <w:rsid w:val="00DD35ED"/>
    <w:rsid w:val="00DD46BC"/>
    <w:rsid w:val="00DD4AD5"/>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2457"/>
    <w:rsid w:val="00DE34E8"/>
    <w:rsid w:val="00DE3945"/>
    <w:rsid w:val="00DE3DA1"/>
    <w:rsid w:val="00DE4AD5"/>
    <w:rsid w:val="00DE4B2A"/>
    <w:rsid w:val="00DE4B35"/>
    <w:rsid w:val="00DE542A"/>
    <w:rsid w:val="00DE5EF2"/>
    <w:rsid w:val="00DE610C"/>
    <w:rsid w:val="00DE6340"/>
    <w:rsid w:val="00DE6D65"/>
    <w:rsid w:val="00DE6E13"/>
    <w:rsid w:val="00DE73B0"/>
    <w:rsid w:val="00DE7AE8"/>
    <w:rsid w:val="00DF03F4"/>
    <w:rsid w:val="00DF0D21"/>
    <w:rsid w:val="00DF0F15"/>
    <w:rsid w:val="00DF13D1"/>
    <w:rsid w:val="00DF1562"/>
    <w:rsid w:val="00DF1A94"/>
    <w:rsid w:val="00DF1B9A"/>
    <w:rsid w:val="00DF2097"/>
    <w:rsid w:val="00DF2196"/>
    <w:rsid w:val="00DF2319"/>
    <w:rsid w:val="00DF36FE"/>
    <w:rsid w:val="00DF3954"/>
    <w:rsid w:val="00DF3DEE"/>
    <w:rsid w:val="00DF3DF1"/>
    <w:rsid w:val="00DF55A0"/>
    <w:rsid w:val="00DF5CC2"/>
    <w:rsid w:val="00DF5D39"/>
    <w:rsid w:val="00DF6D1C"/>
    <w:rsid w:val="00DF7934"/>
    <w:rsid w:val="00E0039B"/>
    <w:rsid w:val="00E00B0B"/>
    <w:rsid w:val="00E00BD6"/>
    <w:rsid w:val="00E0117F"/>
    <w:rsid w:val="00E01531"/>
    <w:rsid w:val="00E01543"/>
    <w:rsid w:val="00E017FD"/>
    <w:rsid w:val="00E01E56"/>
    <w:rsid w:val="00E024AE"/>
    <w:rsid w:val="00E024BF"/>
    <w:rsid w:val="00E027B7"/>
    <w:rsid w:val="00E03490"/>
    <w:rsid w:val="00E0364C"/>
    <w:rsid w:val="00E03EE1"/>
    <w:rsid w:val="00E04F3C"/>
    <w:rsid w:val="00E05762"/>
    <w:rsid w:val="00E05F54"/>
    <w:rsid w:val="00E07197"/>
    <w:rsid w:val="00E10314"/>
    <w:rsid w:val="00E1051D"/>
    <w:rsid w:val="00E10F17"/>
    <w:rsid w:val="00E11185"/>
    <w:rsid w:val="00E114C1"/>
    <w:rsid w:val="00E1209F"/>
    <w:rsid w:val="00E12657"/>
    <w:rsid w:val="00E12AFD"/>
    <w:rsid w:val="00E1375B"/>
    <w:rsid w:val="00E1389B"/>
    <w:rsid w:val="00E155EF"/>
    <w:rsid w:val="00E15DDE"/>
    <w:rsid w:val="00E1659E"/>
    <w:rsid w:val="00E20428"/>
    <w:rsid w:val="00E21075"/>
    <w:rsid w:val="00E211F2"/>
    <w:rsid w:val="00E21A23"/>
    <w:rsid w:val="00E21C86"/>
    <w:rsid w:val="00E225AC"/>
    <w:rsid w:val="00E22FD3"/>
    <w:rsid w:val="00E23F1A"/>
    <w:rsid w:val="00E244F5"/>
    <w:rsid w:val="00E2495B"/>
    <w:rsid w:val="00E24FAB"/>
    <w:rsid w:val="00E2513C"/>
    <w:rsid w:val="00E253F5"/>
    <w:rsid w:val="00E26B98"/>
    <w:rsid w:val="00E26EBD"/>
    <w:rsid w:val="00E26F2F"/>
    <w:rsid w:val="00E30844"/>
    <w:rsid w:val="00E30B53"/>
    <w:rsid w:val="00E31982"/>
    <w:rsid w:val="00E31CDB"/>
    <w:rsid w:val="00E32F9F"/>
    <w:rsid w:val="00E330D1"/>
    <w:rsid w:val="00E33B50"/>
    <w:rsid w:val="00E3435A"/>
    <w:rsid w:val="00E34B02"/>
    <w:rsid w:val="00E34C20"/>
    <w:rsid w:val="00E36DBC"/>
    <w:rsid w:val="00E37323"/>
    <w:rsid w:val="00E4018F"/>
    <w:rsid w:val="00E4059F"/>
    <w:rsid w:val="00E40840"/>
    <w:rsid w:val="00E41757"/>
    <w:rsid w:val="00E41F85"/>
    <w:rsid w:val="00E42035"/>
    <w:rsid w:val="00E4232C"/>
    <w:rsid w:val="00E43889"/>
    <w:rsid w:val="00E43F2D"/>
    <w:rsid w:val="00E4476B"/>
    <w:rsid w:val="00E46675"/>
    <w:rsid w:val="00E46A08"/>
    <w:rsid w:val="00E46A35"/>
    <w:rsid w:val="00E47652"/>
    <w:rsid w:val="00E5098B"/>
    <w:rsid w:val="00E53D6A"/>
    <w:rsid w:val="00E54D33"/>
    <w:rsid w:val="00E551DA"/>
    <w:rsid w:val="00E55783"/>
    <w:rsid w:val="00E56018"/>
    <w:rsid w:val="00E56DDA"/>
    <w:rsid w:val="00E572C4"/>
    <w:rsid w:val="00E60D7E"/>
    <w:rsid w:val="00E6101A"/>
    <w:rsid w:val="00E61699"/>
    <w:rsid w:val="00E6253A"/>
    <w:rsid w:val="00E635CA"/>
    <w:rsid w:val="00E64392"/>
    <w:rsid w:val="00E64AAF"/>
    <w:rsid w:val="00E6630A"/>
    <w:rsid w:val="00E667E6"/>
    <w:rsid w:val="00E66C0B"/>
    <w:rsid w:val="00E66F99"/>
    <w:rsid w:val="00E678CC"/>
    <w:rsid w:val="00E70007"/>
    <w:rsid w:val="00E70C7F"/>
    <w:rsid w:val="00E70E20"/>
    <w:rsid w:val="00E72464"/>
    <w:rsid w:val="00E72580"/>
    <w:rsid w:val="00E72650"/>
    <w:rsid w:val="00E72B00"/>
    <w:rsid w:val="00E72D19"/>
    <w:rsid w:val="00E72FB5"/>
    <w:rsid w:val="00E732EF"/>
    <w:rsid w:val="00E7348E"/>
    <w:rsid w:val="00E735AA"/>
    <w:rsid w:val="00E740A0"/>
    <w:rsid w:val="00E752B2"/>
    <w:rsid w:val="00E75F49"/>
    <w:rsid w:val="00E76FBA"/>
    <w:rsid w:val="00E77B2F"/>
    <w:rsid w:val="00E80AE9"/>
    <w:rsid w:val="00E8155E"/>
    <w:rsid w:val="00E8177A"/>
    <w:rsid w:val="00E82B2E"/>
    <w:rsid w:val="00E8359E"/>
    <w:rsid w:val="00E83DFB"/>
    <w:rsid w:val="00E844E0"/>
    <w:rsid w:val="00E84E10"/>
    <w:rsid w:val="00E85530"/>
    <w:rsid w:val="00E85973"/>
    <w:rsid w:val="00E85B22"/>
    <w:rsid w:val="00E85B7B"/>
    <w:rsid w:val="00E860F9"/>
    <w:rsid w:val="00E86AF4"/>
    <w:rsid w:val="00E9062E"/>
    <w:rsid w:val="00E90776"/>
    <w:rsid w:val="00E90DCE"/>
    <w:rsid w:val="00E914E5"/>
    <w:rsid w:val="00E92944"/>
    <w:rsid w:val="00E92993"/>
    <w:rsid w:val="00E92C57"/>
    <w:rsid w:val="00E92D28"/>
    <w:rsid w:val="00E9381E"/>
    <w:rsid w:val="00E94B44"/>
    <w:rsid w:val="00E9591E"/>
    <w:rsid w:val="00E95A0C"/>
    <w:rsid w:val="00E95ABC"/>
    <w:rsid w:val="00E962FF"/>
    <w:rsid w:val="00E96315"/>
    <w:rsid w:val="00E96361"/>
    <w:rsid w:val="00E975B7"/>
    <w:rsid w:val="00E9799C"/>
    <w:rsid w:val="00E97BC1"/>
    <w:rsid w:val="00E97DF3"/>
    <w:rsid w:val="00EA0D00"/>
    <w:rsid w:val="00EA105F"/>
    <w:rsid w:val="00EA23ED"/>
    <w:rsid w:val="00EA2C35"/>
    <w:rsid w:val="00EA3DD2"/>
    <w:rsid w:val="00EA3E60"/>
    <w:rsid w:val="00EA3E9B"/>
    <w:rsid w:val="00EA459D"/>
    <w:rsid w:val="00EA51DF"/>
    <w:rsid w:val="00EA53AF"/>
    <w:rsid w:val="00EA54F4"/>
    <w:rsid w:val="00EA6608"/>
    <w:rsid w:val="00EA6CF6"/>
    <w:rsid w:val="00EA6D1F"/>
    <w:rsid w:val="00EA720D"/>
    <w:rsid w:val="00EA73A1"/>
    <w:rsid w:val="00EA7408"/>
    <w:rsid w:val="00EA762E"/>
    <w:rsid w:val="00EB0A76"/>
    <w:rsid w:val="00EB1616"/>
    <w:rsid w:val="00EB1E5A"/>
    <w:rsid w:val="00EB2CCF"/>
    <w:rsid w:val="00EB2F91"/>
    <w:rsid w:val="00EB34C8"/>
    <w:rsid w:val="00EB3653"/>
    <w:rsid w:val="00EB4310"/>
    <w:rsid w:val="00EB47DB"/>
    <w:rsid w:val="00EB5AB3"/>
    <w:rsid w:val="00EB5CA3"/>
    <w:rsid w:val="00EB66FB"/>
    <w:rsid w:val="00EB6824"/>
    <w:rsid w:val="00EB698E"/>
    <w:rsid w:val="00EB6B54"/>
    <w:rsid w:val="00EB737E"/>
    <w:rsid w:val="00EB7AD6"/>
    <w:rsid w:val="00EC0A8D"/>
    <w:rsid w:val="00EC0AEF"/>
    <w:rsid w:val="00EC0B58"/>
    <w:rsid w:val="00EC15F7"/>
    <w:rsid w:val="00EC1E13"/>
    <w:rsid w:val="00EC25D6"/>
    <w:rsid w:val="00EC29E1"/>
    <w:rsid w:val="00EC3591"/>
    <w:rsid w:val="00EC35B2"/>
    <w:rsid w:val="00EC4276"/>
    <w:rsid w:val="00EC4466"/>
    <w:rsid w:val="00EC6282"/>
    <w:rsid w:val="00EC6549"/>
    <w:rsid w:val="00EC6788"/>
    <w:rsid w:val="00EC7A7B"/>
    <w:rsid w:val="00ED02F0"/>
    <w:rsid w:val="00ED09E5"/>
    <w:rsid w:val="00ED0E85"/>
    <w:rsid w:val="00ED116B"/>
    <w:rsid w:val="00ED11B7"/>
    <w:rsid w:val="00ED19E1"/>
    <w:rsid w:val="00ED2107"/>
    <w:rsid w:val="00ED2540"/>
    <w:rsid w:val="00ED263F"/>
    <w:rsid w:val="00ED2F12"/>
    <w:rsid w:val="00ED2F56"/>
    <w:rsid w:val="00ED37D0"/>
    <w:rsid w:val="00ED3863"/>
    <w:rsid w:val="00ED3BE3"/>
    <w:rsid w:val="00ED3F34"/>
    <w:rsid w:val="00ED3F3C"/>
    <w:rsid w:val="00ED4369"/>
    <w:rsid w:val="00ED55FA"/>
    <w:rsid w:val="00ED591C"/>
    <w:rsid w:val="00ED5FEE"/>
    <w:rsid w:val="00ED6484"/>
    <w:rsid w:val="00ED7945"/>
    <w:rsid w:val="00ED7C12"/>
    <w:rsid w:val="00ED7DF2"/>
    <w:rsid w:val="00EE0CC6"/>
    <w:rsid w:val="00EE11EF"/>
    <w:rsid w:val="00EE1335"/>
    <w:rsid w:val="00EE163F"/>
    <w:rsid w:val="00EE1956"/>
    <w:rsid w:val="00EE26B4"/>
    <w:rsid w:val="00EE2F2B"/>
    <w:rsid w:val="00EE3358"/>
    <w:rsid w:val="00EE384B"/>
    <w:rsid w:val="00EE508F"/>
    <w:rsid w:val="00EE5099"/>
    <w:rsid w:val="00EE5294"/>
    <w:rsid w:val="00EE52EC"/>
    <w:rsid w:val="00EE563B"/>
    <w:rsid w:val="00EE589F"/>
    <w:rsid w:val="00EE5998"/>
    <w:rsid w:val="00EE5AD9"/>
    <w:rsid w:val="00EE6BC0"/>
    <w:rsid w:val="00EE769C"/>
    <w:rsid w:val="00EE7834"/>
    <w:rsid w:val="00EF0B84"/>
    <w:rsid w:val="00EF0DE2"/>
    <w:rsid w:val="00EF1060"/>
    <w:rsid w:val="00EF19E8"/>
    <w:rsid w:val="00EF1E68"/>
    <w:rsid w:val="00EF2042"/>
    <w:rsid w:val="00EF2B9D"/>
    <w:rsid w:val="00EF2C69"/>
    <w:rsid w:val="00EF3259"/>
    <w:rsid w:val="00EF370A"/>
    <w:rsid w:val="00EF4FFC"/>
    <w:rsid w:val="00EF5708"/>
    <w:rsid w:val="00EF600B"/>
    <w:rsid w:val="00EF6A43"/>
    <w:rsid w:val="00EF6F63"/>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2FD1"/>
    <w:rsid w:val="00F13330"/>
    <w:rsid w:val="00F13EFE"/>
    <w:rsid w:val="00F1454F"/>
    <w:rsid w:val="00F14CA5"/>
    <w:rsid w:val="00F154D9"/>
    <w:rsid w:val="00F1583E"/>
    <w:rsid w:val="00F15B35"/>
    <w:rsid w:val="00F16170"/>
    <w:rsid w:val="00F164B9"/>
    <w:rsid w:val="00F173A9"/>
    <w:rsid w:val="00F175B5"/>
    <w:rsid w:val="00F17D7A"/>
    <w:rsid w:val="00F17F94"/>
    <w:rsid w:val="00F214A9"/>
    <w:rsid w:val="00F22606"/>
    <w:rsid w:val="00F23C38"/>
    <w:rsid w:val="00F241E1"/>
    <w:rsid w:val="00F2583B"/>
    <w:rsid w:val="00F25E40"/>
    <w:rsid w:val="00F26720"/>
    <w:rsid w:val="00F26E70"/>
    <w:rsid w:val="00F27F69"/>
    <w:rsid w:val="00F31033"/>
    <w:rsid w:val="00F32CB4"/>
    <w:rsid w:val="00F33751"/>
    <w:rsid w:val="00F346BC"/>
    <w:rsid w:val="00F34B0B"/>
    <w:rsid w:val="00F357B8"/>
    <w:rsid w:val="00F35BB8"/>
    <w:rsid w:val="00F36ADF"/>
    <w:rsid w:val="00F36BC7"/>
    <w:rsid w:val="00F37747"/>
    <w:rsid w:val="00F379C7"/>
    <w:rsid w:val="00F4098E"/>
    <w:rsid w:val="00F40B71"/>
    <w:rsid w:val="00F40C57"/>
    <w:rsid w:val="00F40CEB"/>
    <w:rsid w:val="00F41087"/>
    <w:rsid w:val="00F4191F"/>
    <w:rsid w:val="00F42374"/>
    <w:rsid w:val="00F42DE7"/>
    <w:rsid w:val="00F43BAC"/>
    <w:rsid w:val="00F441F2"/>
    <w:rsid w:val="00F4457C"/>
    <w:rsid w:val="00F44FA2"/>
    <w:rsid w:val="00F45B21"/>
    <w:rsid w:val="00F45DDE"/>
    <w:rsid w:val="00F461AB"/>
    <w:rsid w:val="00F466EC"/>
    <w:rsid w:val="00F46719"/>
    <w:rsid w:val="00F477C5"/>
    <w:rsid w:val="00F47E81"/>
    <w:rsid w:val="00F47F08"/>
    <w:rsid w:val="00F500CD"/>
    <w:rsid w:val="00F50A2B"/>
    <w:rsid w:val="00F50AD5"/>
    <w:rsid w:val="00F50C92"/>
    <w:rsid w:val="00F51247"/>
    <w:rsid w:val="00F51574"/>
    <w:rsid w:val="00F5181A"/>
    <w:rsid w:val="00F52440"/>
    <w:rsid w:val="00F524E8"/>
    <w:rsid w:val="00F5295B"/>
    <w:rsid w:val="00F52C2A"/>
    <w:rsid w:val="00F52E11"/>
    <w:rsid w:val="00F5326F"/>
    <w:rsid w:val="00F5348A"/>
    <w:rsid w:val="00F537B8"/>
    <w:rsid w:val="00F53B28"/>
    <w:rsid w:val="00F53EEA"/>
    <w:rsid w:val="00F54019"/>
    <w:rsid w:val="00F54486"/>
    <w:rsid w:val="00F5519D"/>
    <w:rsid w:val="00F55A2F"/>
    <w:rsid w:val="00F55CFF"/>
    <w:rsid w:val="00F565F7"/>
    <w:rsid w:val="00F57109"/>
    <w:rsid w:val="00F601F4"/>
    <w:rsid w:val="00F60579"/>
    <w:rsid w:val="00F605F0"/>
    <w:rsid w:val="00F608FE"/>
    <w:rsid w:val="00F60B0F"/>
    <w:rsid w:val="00F615FC"/>
    <w:rsid w:val="00F61C30"/>
    <w:rsid w:val="00F6204E"/>
    <w:rsid w:val="00F627CA"/>
    <w:rsid w:val="00F62C20"/>
    <w:rsid w:val="00F6306E"/>
    <w:rsid w:val="00F633B3"/>
    <w:rsid w:val="00F63916"/>
    <w:rsid w:val="00F64F69"/>
    <w:rsid w:val="00F65EBE"/>
    <w:rsid w:val="00F66657"/>
    <w:rsid w:val="00F667CD"/>
    <w:rsid w:val="00F67430"/>
    <w:rsid w:val="00F67BBF"/>
    <w:rsid w:val="00F705FA"/>
    <w:rsid w:val="00F709B8"/>
    <w:rsid w:val="00F71545"/>
    <w:rsid w:val="00F7224B"/>
    <w:rsid w:val="00F7326C"/>
    <w:rsid w:val="00F73663"/>
    <w:rsid w:val="00F73A51"/>
    <w:rsid w:val="00F76860"/>
    <w:rsid w:val="00F77170"/>
    <w:rsid w:val="00F77171"/>
    <w:rsid w:val="00F77176"/>
    <w:rsid w:val="00F779F5"/>
    <w:rsid w:val="00F77F1D"/>
    <w:rsid w:val="00F80F8F"/>
    <w:rsid w:val="00F81259"/>
    <w:rsid w:val="00F82AC5"/>
    <w:rsid w:val="00F8324D"/>
    <w:rsid w:val="00F8339F"/>
    <w:rsid w:val="00F83742"/>
    <w:rsid w:val="00F83BE5"/>
    <w:rsid w:val="00F83E66"/>
    <w:rsid w:val="00F83F5E"/>
    <w:rsid w:val="00F844AF"/>
    <w:rsid w:val="00F844EE"/>
    <w:rsid w:val="00F844F4"/>
    <w:rsid w:val="00F84E8B"/>
    <w:rsid w:val="00F85025"/>
    <w:rsid w:val="00F86AD6"/>
    <w:rsid w:val="00F86B46"/>
    <w:rsid w:val="00F86BB1"/>
    <w:rsid w:val="00F86D40"/>
    <w:rsid w:val="00F870E1"/>
    <w:rsid w:val="00F9044F"/>
    <w:rsid w:val="00F90F7D"/>
    <w:rsid w:val="00F9112E"/>
    <w:rsid w:val="00F913E0"/>
    <w:rsid w:val="00F9195C"/>
    <w:rsid w:val="00F91BAD"/>
    <w:rsid w:val="00F91CBC"/>
    <w:rsid w:val="00F92006"/>
    <w:rsid w:val="00F9219A"/>
    <w:rsid w:val="00F93C4B"/>
    <w:rsid w:val="00F94496"/>
    <w:rsid w:val="00F945AF"/>
    <w:rsid w:val="00F94F51"/>
    <w:rsid w:val="00F9514C"/>
    <w:rsid w:val="00F95A56"/>
    <w:rsid w:val="00F96C43"/>
    <w:rsid w:val="00F97321"/>
    <w:rsid w:val="00F97715"/>
    <w:rsid w:val="00F9782F"/>
    <w:rsid w:val="00FA0148"/>
    <w:rsid w:val="00FA1219"/>
    <w:rsid w:val="00FA1335"/>
    <w:rsid w:val="00FA254B"/>
    <w:rsid w:val="00FA2639"/>
    <w:rsid w:val="00FA405D"/>
    <w:rsid w:val="00FA4159"/>
    <w:rsid w:val="00FA457F"/>
    <w:rsid w:val="00FA5078"/>
    <w:rsid w:val="00FA51B0"/>
    <w:rsid w:val="00FA5490"/>
    <w:rsid w:val="00FA5759"/>
    <w:rsid w:val="00FA6224"/>
    <w:rsid w:val="00FA6880"/>
    <w:rsid w:val="00FA7708"/>
    <w:rsid w:val="00FA795F"/>
    <w:rsid w:val="00FB09A3"/>
    <w:rsid w:val="00FB1677"/>
    <w:rsid w:val="00FB1B2C"/>
    <w:rsid w:val="00FB2BCC"/>
    <w:rsid w:val="00FB2ECB"/>
    <w:rsid w:val="00FB32FA"/>
    <w:rsid w:val="00FB3DDB"/>
    <w:rsid w:val="00FB4A57"/>
    <w:rsid w:val="00FB4D05"/>
    <w:rsid w:val="00FB50F1"/>
    <w:rsid w:val="00FB7570"/>
    <w:rsid w:val="00FB7A12"/>
    <w:rsid w:val="00FC1072"/>
    <w:rsid w:val="00FC1C0C"/>
    <w:rsid w:val="00FC23C2"/>
    <w:rsid w:val="00FC38CE"/>
    <w:rsid w:val="00FC4174"/>
    <w:rsid w:val="00FC4639"/>
    <w:rsid w:val="00FC4EEB"/>
    <w:rsid w:val="00FC5CA8"/>
    <w:rsid w:val="00FC5E4B"/>
    <w:rsid w:val="00FC604C"/>
    <w:rsid w:val="00FC6F5E"/>
    <w:rsid w:val="00FC7279"/>
    <w:rsid w:val="00FD016E"/>
    <w:rsid w:val="00FD03C9"/>
    <w:rsid w:val="00FD180F"/>
    <w:rsid w:val="00FD3017"/>
    <w:rsid w:val="00FD326C"/>
    <w:rsid w:val="00FD364E"/>
    <w:rsid w:val="00FD373A"/>
    <w:rsid w:val="00FD40F6"/>
    <w:rsid w:val="00FD486A"/>
    <w:rsid w:val="00FD526B"/>
    <w:rsid w:val="00FD5904"/>
    <w:rsid w:val="00FD5967"/>
    <w:rsid w:val="00FD5F4C"/>
    <w:rsid w:val="00FD6FDB"/>
    <w:rsid w:val="00FD755F"/>
    <w:rsid w:val="00FD7AFA"/>
    <w:rsid w:val="00FD7E68"/>
    <w:rsid w:val="00FD7F56"/>
    <w:rsid w:val="00FE0142"/>
    <w:rsid w:val="00FE1227"/>
    <w:rsid w:val="00FE145B"/>
    <w:rsid w:val="00FE3BA9"/>
    <w:rsid w:val="00FE3D12"/>
    <w:rsid w:val="00FE441D"/>
    <w:rsid w:val="00FE4486"/>
    <w:rsid w:val="00FE4729"/>
    <w:rsid w:val="00FE5EC2"/>
    <w:rsid w:val="00FE6336"/>
    <w:rsid w:val="00FE7AE8"/>
    <w:rsid w:val="00FF032D"/>
    <w:rsid w:val="00FF0858"/>
    <w:rsid w:val="00FF08D5"/>
    <w:rsid w:val="00FF0ADC"/>
    <w:rsid w:val="00FF277A"/>
    <w:rsid w:val="00FF29FD"/>
    <w:rsid w:val="00FF324E"/>
    <w:rsid w:val="00FF5A1B"/>
    <w:rsid w:val="00FF6590"/>
    <w:rsid w:val="00FF7E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2BAF5"/>
  <w15:chartTrackingRefBased/>
  <w15:docId w15:val="{2B0CBE4D-FEDA-4EAE-8D31-895966AD7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5C0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character" w:customStyle="1" w:styleId="HeaderChar">
    <w:name w:val="Header Char"/>
    <w:aliases w:val="header odd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3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aliases w:val="- Bullets,목록 단락"/>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5Char">
    <w:name w:val="标题 5 Char"/>
    <w:aliases w:val="H5 Char1"/>
    <w:link w:val="5"/>
    <w:rsid w:val="009D6E2B"/>
    <w:rPr>
      <w:rFonts w:ascii="Arial" w:hAnsi="Arial"/>
    </w:rPr>
  </w:style>
  <w:style w:type="paragraph" w:customStyle="1" w:styleId="5">
    <w:name w:val="标题 5"/>
    <w:aliases w:val="H5"/>
    <w:basedOn w:val="Normal"/>
    <w:link w:val="5Char"/>
    <w:rsid w:val="009D6E2B"/>
    <w:pPr>
      <w:keepNext/>
      <w:tabs>
        <w:tab w:val="num" w:pos="1008"/>
      </w:tabs>
      <w:spacing w:before="240" w:after="60"/>
      <w:ind w:left="1008" w:hanging="1008"/>
    </w:pPr>
    <w:rPr>
      <w:rFonts w:ascii="Arial" w:hAnsi="Arial"/>
      <w:lang w:val="sv-SE" w:eastAsia="sv-SE"/>
    </w:rPr>
  </w:style>
  <w:style w:type="character" w:customStyle="1" w:styleId="ListParagraphChar">
    <w:name w:val="List Paragraph Char"/>
    <w:aliases w:val="- Bullets Char,목록 단락 Char"/>
    <w:link w:val="ListParagraph"/>
    <w:uiPriority w:val="34"/>
    <w:qFormat/>
    <w:rsid w:val="0051613E"/>
    <w:rPr>
      <w:rFonts w:ascii="Times" w:eastAsia="Batang" w:hAnsi="Times"/>
      <w:szCs w:val="24"/>
      <w:lang w:val="en-GB" w:eastAsia="en-US"/>
    </w:rPr>
  </w:style>
  <w:style w:type="character" w:styleId="UnresolvedMention">
    <w:name w:val="Unresolved Mention"/>
    <w:basedOn w:val="DefaultParagraphFont"/>
    <w:uiPriority w:val="99"/>
    <w:semiHidden/>
    <w:unhideWhenUsed/>
    <w:rsid w:val="00CA720A"/>
    <w:rPr>
      <w:color w:val="808080"/>
      <w:shd w:val="clear" w:color="auto" w:fill="E6E6E6"/>
    </w:rPr>
  </w:style>
  <w:style w:type="paragraph" w:styleId="NormalWeb">
    <w:name w:val="Normal (Web)"/>
    <w:basedOn w:val="Normal"/>
    <w:uiPriority w:val="99"/>
    <w:unhideWhenUsed/>
    <w:rsid w:val="006B7FE4"/>
    <w:pPr>
      <w:spacing w:before="100" w:beforeAutospacing="1" w:after="100" w:afterAutospacing="1"/>
    </w:pPr>
    <w:rPr>
      <w:rFonts w:ascii="Calibri" w:eastAsiaTheme="minorHAnsi" w:hAnsi="Calibri" w:cs="Calibri"/>
      <w:sz w:val="22"/>
      <w:szCs w:val="22"/>
      <w:lang w:val="sv-SE" w:eastAsia="sv-SE"/>
    </w:rPr>
  </w:style>
  <w:style w:type="paragraph" w:customStyle="1" w:styleId="2">
    <w:name w:val="2"/>
    <w:basedOn w:val="Normal"/>
    <w:uiPriority w:val="99"/>
    <w:semiHidden/>
    <w:rsid w:val="00453F4A"/>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
    <w:locked/>
    <w:rsid w:val="00506D88"/>
    <w:rPr>
      <w:rFonts w:ascii="MS Mincho" w:eastAsia="MS Mincho" w:hAnsi="MS Mincho"/>
    </w:rPr>
  </w:style>
  <w:style w:type="paragraph" w:customStyle="1" w:styleId="a">
    <w:name w:val="正文文本"/>
    <w:aliases w:val="bt"/>
    <w:basedOn w:val="Normal"/>
    <w:link w:val="Char"/>
    <w:rsid w:val="00506D88"/>
    <w:pPr>
      <w:spacing w:after="120"/>
      <w:jc w:val="both"/>
    </w:pPr>
    <w:rPr>
      <w:rFonts w:ascii="MS Mincho" w:eastAsia="MS Mincho" w:hAnsi="MS Mincho"/>
      <w:lang w:val="sv-SE" w:eastAsia="sv-SE"/>
    </w:rPr>
  </w:style>
  <w:style w:type="paragraph" w:customStyle="1" w:styleId="Tabletext">
    <w:name w:val="Table_text"/>
    <w:basedOn w:val="Normal"/>
    <w:link w:val="TabletextChar"/>
    <w:qFormat/>
    <w:rsid w:val="003155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3155A8"/>
    <w:rPr>
      <w:rFonts w:eastAsia="SimSun"/>
      <w:lang w:val="en-GB" w:eastAsia="en-US"/>
    </w:rPr>
  </w:style>
  <w:style w:type="paragraph" w:customStyle="1" w:styleId="tal0">
    <w:name w:val="tal"/>
    <w:basedOn w:val="Normal"/>
    <w:uiPriority w:val="99"/>
    <w:rsid w:val="003155A8"/>
    <w:pPr>
      <w:spacing w:before="100" w:beforeAutospacing="1" w:after="100" w:afterAutospacing="1"/>
    </w:pPr>
    <w:rPr>
      <w:rFonts w:ascii="Gulim" w:eastAsia="Gulim" w:hAnsi="Gulim" w:cs="Calibri"/>
      <w:sz w:val="24"/>
      <w:szCs w:val="24"/>
      <w:lang w:val="sv-SE" w:eastAsia="sv-SE"/>
    </w:rPr>
  </w:style>
  <w:style w:type="paragraph" w:customStyle="1" w:styleId="tabletext0">
    <w:name w:val="tabletext0"/>
    <w:basedOn w:val="Normal"/>
    <w:uiPriority w:val="99"/>
    <w:rsid w:val="003155A8"/>
    <w:pPr>
      <w:spacing w:before="100" w:beforeAutospacing="1" w:after="100" w:afterAutospacing="1"/>
    </w:pPr>
    <w:rPr>
      <w:rFonts w:ascii="Gulim" w:eastAsia="Gulim" w:hAnsi="Gulim" w:cs="Calibri"/>
      <w:sz w:val="24"/>
      <w:szCs w:val="24"/>
      <w:lang w:val="sv-SE" w:eastAsia="sv-SE"/>
    </w:rPr>
  </w:style>
  <w:style w:type="character" w:customStyle="1" w:styleId="TableheadChar">
    <w:name w:val="Table_head Char"/>
    <w:basedOn w:val="DefaultParagraphFont"/>
    <w:link w:val="Tablehead"/>
    <w:semiHidden/>
    <w:locked/>
    <w:rsid w:val="003155A8"/>
    <w:rPr>
      <w:rFonts w:ascii="Times New Roman Bold" w:hAnsi="Times New Roman Bold"/>
      <w:b/>
      <w:bCs/>
    </w:rPr>
  </w:style>
  <w:style w:type="paragraph" w:customStyle="1" w:styleId="Tablehead">
    <w:name w:val="Table_head"/>
    <w:basedOn w:val="Normal"/>
    <w:link w:val="TableheadChar"/>
    <w:semiHidden/>
    <w:rsid w:val="003155A8"/>
    <w:pPr>
      <w:keepNext/>
      <w:overflowPunct w:val="0"/>
      <w:autoSpaceDE w:val="0"/>
      <w:autoSpaceDN w:val="0"/>
      <w:spacing w:before="80" w:after="80"/>
      <w:jc w:val="center"/>
    </w:pPr>
    <w:rPr>
      <w:rFonts w:ascii="Times New Roman Bold" w:hAnsi="Times New Roman Bold"/>
      <w:b/>
      <w:bCs/>
      <w:lang w:val="sv-SE" w:eastAsia="sv-SE"/>
    </w:rPr>
  </w:style>
  <w:style w:type="character" w:customStyle="1" w:styleId="ProposalChar">
    <w:name w:val="Proposal Char"/>
    <w:basedOn w:val="DefaultParagraphFont"/>
    <w:link w:val="Proposal"/>
    <w:locked/>
    <w:rsid w:val="005A1303"/>
    <w:rPr>
      <w:b/>
      <w:bCs/>
    </w:rPr>
  </w:style>
  <w:style w:type="paragraph" w:customStyle="1" w:styleId="Proposal">
    <w:name w:val="Proposal"/>
    <w:basedOn w:val="Normal"/>
    <w:link w:val="ProposalChar"/>
    <w:qFormat/>
    <w:rsid w:val="005A1303"/>
    <w:pPr>
      <w:overflowPunct w:val="0"/>
      <w:autoSpaceDE w:val="0"/>
      <w:autoSpaceDN w:val="0"/>
      <w:spacing w:after="120"/>
      <w:ind w:left="1701" w:hanging="1701"/>
      <w:jc w:val="both"/>
    </w:pPr>
    <w:rPr>
      <w:b/>
      <w:bCs/>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12547">
      <w:bodyDiv w:val="1"/>
      <w:marLeft w:val="0"/>
      <w:marRight w:val="0"/>
      <w:marTop w:val="0"/>
      <w:marBottom w:val="0"/>
      <w:divBdr>
        <w:top w:val="none" w:sz="0" w:space="0" w:color="auto"/>
        <w:left w:val="none" w:sz="0" w:space="0" w:color="auto"/>
        <w:bottom w:val="none" w:sz="0" w:space="0" w:color="auto"/>
        <w:right w:val="none" w:sz="0" w:space="0" w:color="auto"/>
      </w:divBdr>
    </w:div>
    <w:div w:id="309216013">
      <w:bodyDiv w:val="1"/>
      <w:marLeft w:val="0"/>
      <w:marRight w:val="0"/>
      <w:marTop w:val="0"/>
      <w:marBottom w:val="0"/>
      <w:divBdr>
        <w:top w:val="none" w:sz="0" w:space="0" w:color="auto"/>
        <w:left w:val="none" w:sz="0" w:space="0" w:color="auto"/>
        <w:bottom w:val="none" w:sz="0" w:space="0" w:color="auto"/>
        <w:right w:val="none" w:sz="0" w:space="0" w:color="auto"/>
      </w:divBdr>
    </w:div>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913318768">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www.3gpp.org/tsg_ran/TSG_RAN/TSGR_78/Docs/RP-17284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3990A.FD47A510"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1</Value>
      <Value>2</Value>
      <Value>45</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7999c0ef-a08f-47c7-807e-659c0e728e77</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Info xmlns="http://schemas.microsoft.com/office/infopath/2007/PartnerControls">
          <TermName xmlns="http://schemas.microsoft.com/office/infopath/2007/PartnerControls">layer 1</TermName>
          <TermId xmlns="http://schemas.microsoft.com/office/infopath/2007/PartnerControls">4688b4b0-80be-425f-823e-194ad1b56eb7</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5NUHHDQN7SK2-1-185010</_dlc_DocId>
    <_dlc_DocIdUrl xmlns="08b2df90-05d3-4030-90d4-c9feeb4a1cd9">
      <Url>https://ericoll.internal.ericsson.com/sites/star/_layouts/DocIdRedir.aspx?ID=5NUHHDQN7SK2-1-185010</Url>
      <Description>5NUHHDQN7SK2-1-185010</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7A244-EDB7-4DAE-920A-41C3C12342B1}">
  <ds:schemaRefs>
    <ds:schemaRef ds:uri="http://schemas.microsoft.com/sharepoint/v3/contenttype/forms"/>
  </ds:schemaRefs>
</ds:datastoreItem>
</file>

<file path=customXml/itemProps2.xml><?xml version="1.0" encoding="utf-8"?>
<ds:datastoreItem xmlns:ds="http://schemas.openxmlformats.org/officeDocument/2006/customXml" ds:itemID="{DD9EF501-821B-4316-AE1A-4B6474659F3E}">
  <ds:schemaRefs>
    <ds:schemaRef ds:uri="http://schemas.microsoft.com/sharepoint/events"/>
  </ds:schemaRefs>
</ds:datastoreItem>
</file>

<file path=customXml/itemProps3.xml><?xml version="1.0" encoding="utf-8"?>
<ds:datastoreItem xmlns:ds="http://schemas.openxmlformats.org/officeDocument/2006/customXml" ds:itemID="{706F2365-7295-4C46-9DEE-92499318A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DBAA2D-8E77-44FB-87AA-E6732C4A0B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4CFE85D3-3B9B-43D6-9885-28BFCAD575EF}">
  <ds:schemaRefs>
    <ds:schemaRef ds:uri="Microsoft.SharePoint.Taxonomy.ContentTypeSync"/>
  </ds:schemaRefs>
</ds:datastoreItem>
</file>

<file path=customXml/itemProps6.xml><?xml version="1.0" encoding="utf-8"?>
<ds:datastoreItem xmlns:ds="http://schemas.openxmlformats.org/officeDocument/2006/customXml" ds:itemID="{85DBA714-A7FA-4A68-9DA5-7C9D2140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4623</Words>
  <Characters>24505</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29070</CharactersWithSpaces>
  <SharedDoc>false</SharedDoc>
  <HyperlinkBase/>
  <HLinks>
    <vt:vector size="6" baseType="variant">
      <vt:variant>
        <vt:i4>7143519</vt:i4>
      </vt:variant>
      <vt:variant>
        <vt:i4>0</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Laetitia Falconetti</cp:lastModifiedBy>
  <cp:revision>5</cp:revision>
  <cp:lastPrinted>2007-09-07T07:56:00Z</cp:lastPrinted>
  <dcterms:created xsi:type="dcterms:W3CDTF">2018-05-25T05:19:00Z</dcterms:created>
  <dcterms:modified xsi:type="dcterms:W3CDTF">2018-05-25T05:21:00Z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7;#UMTS|7999c0ef-a08f-47c7-807e-659c0e728e77;#5;#radio|11111111-1111-1111-1111-111111111111;#45;#layer 1|4688b4b0-80be-425f-823e-194ad1b56eb7</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24215064-90bb-4d31-9b8a-5205ac20e008</vt:lpwstr>
  </property>
</Properties>
</file>